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Varela Round" w:cs="Varela Round" w:eastAsia="Varela Round" w:hAnsi="Varela Round"/>
          <w:sz w:val="36"/>
          <w:szCs w:val="36"/>
        </w:rPr>
      </w:pPr>
      <w:r w:rsidDel="00000000" w:rsidR="00000000" w:rsidRPr="00000000">
        <w:rPr>
          <w:rFonts w:ascii="Varela Round" w:cs="Varela Round" w:eastAsia="Varela Round" w:hAnsi="Varela Round"/>
          <w:sz w:val="48"/>
          <w:szCs w:val="48"/>
          <w:rtl w:val="0"/>
        </w:rPr>
        <w:t xml:space="preserve">Renaissance Academie</w:t>
      </w:r>
      <w:r w:rsidDel="00000000" w:rsidR="00000000" w:rsidRPr="00000000">
        <w:rPr>
          <w:rFonts w:ascii="Varela Round" w:cs="Varela Round" w:eastAsia="Varela Round" w:hAnsi="Varela Round"/>
          <w:sz w:val="36"/>
          <w:szCs w:val="36"/>
          <w:rtl w:val="0"/>
        </w:rPr>
        <w:t xml:space="preserve"> </w:t>
      </w:r>
    </w:p>
    <w:p w:rsidR="00000000" w:rsidDel="00000000" w:rsidP="00000000" w:rsidRDefault="00000000" w:rsidRPr="00000000" w14:paraId="00000002">
      <w:pPr>
        <w:pageBreakBefore w:val="0"/>
        <w:rPr/>
      </w:pPr>
      <w:r w:rsidDel="00000000" w:rsidR="00000000" w:rsidRPr="00000000">
        <w:rPr>
          <w:rFonts w:ascii="Varela Round" w:cs="Varela Round" w:eastAsia="Varela Round" w:hAnsi="Varela Round"/>
          <w:sz w:val="36"/>
          <w:szCs w:val="36"/>
          <w:rtl w:val="0"/>
        </w:rPr>
        <w:t xml:space="preserve">2019-2020 Annual Security Report</w:t>
      </w:r>
      <w:r w:rsidDel="00000000" w:rsidR="00000000" w:rsidRPr="00000000">
        <w:rPr>
          <w:rtl w:val="0"/>
        </w:rPr>
        <w:t xml:space="preserve"> </w:t>
      </w:r>
    </w:p>
    <w:p w:rsidR="00000000" w:rsidDel="00000000" w:rsidP="00000000" w:rsidRDefault="00000000" w:rsidRPr="00000000" w14:paraId="00000003">
      <w:pPr>
        <w:pageBreakBefore w:val="0"/>
        <w:jc w:val="left"/>
        <w:rPr>
          <w:rFonts w:ascii="Varela Round" w:cs="Varela Round" w:eastAsia="Varela Round" w:hAnsi="Varela Round"/>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1571625</wp:posOffset>
            </wp:positionH>
            <wp:positionV relativeFrom="paragraph">
              <wp:posOffset>4838700</wp:posOffset>
            </wp:positionV>
            <wp:extent cx="3709988" cy="1599338"/>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709988" cy="159933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161925</wp:posOffset>
            </wp:positionH>
            <wp:positionV relativeFrom="paragraph">
              <wp:posOffset>142875</wp:posOffset>
            </wp:positionV>
            <wp:extent cx="6531764" cy="4357688"/>
            <wp:effectExtent b="0" l="0" r="0" t="0"/>
            <wp:wrapTopAndBottom distB="114300" distT="11430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531764" cy="4357688"/>
                    </a:xfrm>
                    <a:prstGeom prst="rect"/>
                    <a:ln/>
                  </pic:spPr>
                </pic:pic>
              </a:graphicData>
            </a:graphic>
          </wp:anchor>
        </w:drawing>
      </w:r>
    </w:p>
    <w:p w:rsidR="00000000" w:rsidDel="00000000" w:rsidP="00000000" w:rsidRDefault="00000000" w:rsidRPr="00000000" w14:paraId="00000004">
      <w:pPr>
        <w:pageBreakBefore w:val="0"/>
        <w:jc w:val="center"/>
        <w:rPr>
          <w:rFonts w:ascii="Varela Round" w:cs="Varela Round" w:eastAsia="Varela Round" w:hAnsi="Varela Round"/>
          <w:sz w:val="36"/>
          <w:szCs w:val="36"/>
        </w:rPr>
      </w:pPr>
      <w:r w:rsidDel="00000000" w:rsidR="00000000" w:rsidRPr="00000000">
        <w:rPr>
          <w:rFonts w:ascii="Varela Round" w:cs="Varela Round" w:eastAsia="Varela Round" w:hAnsi="Varela Round"/>
          <w:sz w:val="36"/>
          <w:szCs w:val="36"/>
          <w:rtl w:val="0"/>
        </w:rPr>
        <w:t xml:space="preserve">In compliance with the Jeanne Clery Disclosures </w:t>
      </w:r>
    </w:p>
    <w:p w:rsidR="00000000" w:rsidDel="00000000" w:rsidP="00000000" w:rsidRDefault="00000000" w:rsidRPr="00000000" w14:paraId="00000005">
      <w:pPr>
        <w:pageBreakBefore w:val="0"/>
        <w:jc w:val="center"/>
        <w:rPr>
          <w:rFonts w:ascii="Varela Round" w:cs="Varela Round" w:eastAsia="Varela Round" w:hAnsi="Varela Round"/>
          <w:sz w:val="36"/>
          <w:szCs w:val="36"/>
        </w:rPr>
      </w:pPr>
      <w:r w:rsidDel="00000000" w:rsidR="00000000" w:rsidRPr="00000000">
        <w:rPr>
          <w:rFonts w:ascii="Varela Round" w:cs="Varela Round" w:eastAsia="Varela Round" w:hAnsi="Varela Round"/>
          <w:sz w:val="36"/>
          <w:szCs w:val="36"/>
          <w:rtl w:val="0"/>
        </w:rPr>
        <w:t xml:space="preserve">of campus Security Policy and </w:t>
      </w:r>
    </w:p>
    <w:p w:rsidR="00000000" w:rsidDel="00000000" w:rsidP="00000000" w:rsidRDefault="00000000" w:rsidRPr="00000000" w14:paraId="00000006">
      <w:pPr>
        <w:pageBreakBefore w:val="0"/>
        <w:jc w:val="center"/>
        <w:rPr>
          <w:rFonts w:ascii="Varela Round" w:cs="Varela Round" w:eastAsia="Varela Round" w:hAnsi="Varela Round"/>
          <w:sz w:val="36"/>
          <w:szCs w:val="36"/>
        </w:rPr>
      </w:pPr>
      <w:r w:rsidDel="00000000" w:rsidR="00000000" w:rsidRPr="00000000">
        <w:rPr>
          <w:rFonts w:ascii="Varela Round" w:cs="Varela Round" w:eastAsia="Varela Round" w:hAnsi="Varela Round"/>
          <w:sz w:val="36"/>
          <w:szCs w:val="36"/>
          <w:rtl w:val="0"/>
        </w:rPr>
        <w:t xml:space="preserve">Campus Crime Statistics Act</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rFonts w:ascii="Proxima Nova" w:cs="Proxima Nova" w:eastAsia="Proxima Nova" w:hAnsi="Proxima Nova"/>
          <w:b w:val="1"/>
          <w:sz w:val="24"/>
          <w:szCs w:val="24"/>
        </w:rPr>
      </w:pPr>
      <w:r w:rsidDel="00000000" w:rsidR="00000000" w:rsidRPr="00000000">
        <w:rPr>
          <w:b w:val="1"/>
          <w:rtl w:val="0"/>
        </w:rPr>
        <w:t xml:space="preserve">INTRODUCTION</w:t>
      </w:r>
      <w:r w:rsidDel="00000000" w:rsidR="00000000" w:rsidRPr="00000000">
        <w:rPr>
          <w:rtl w:val="0"/>
        </w:rPr>
      </w:r>
    </w:p>
    <w:p w:rsidR="00000000" w:rsidDel="00000000" w:rsidP="00000000" w:rsidRDefault="00000000" w:rsidRPr="00000000" w14:paraId="0000000B">
      <w:pPr>
        <w:pageBreakBefore w:val="0"/>
        <w:spacing w:after="0" w:before="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Annual Disclosure of Crime Statistics</w:t>
      </w:r>
    </w:p>
    <w:p w:rsidR="00000000" w:rsidDel="00000000" w:rsidP="00000000" w:rsidRDefault="00000000" w:rsidRPr="00000000" w14:paraId="0000000C">
      <w:pPr>
        <w:pageBreakBefore w:val="0"/>
        <w:spacing w:after="0" w:before="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Renaissance Academie Cosmetology and Esthetics’ Annual Campus Safety and Security Report is published by October 1 of every year. This is the compliance document to the Federal Student Right to Know and Campus Security Act of 1990, also known as the Clery Act, with Higher Education Amendments. Crime statistics as listed in this pamphlet reflect reported crime only and are for calendar months January through December.</w:t>
      </w:r>
    </w:p>
    <w:p w:rsidR="00000000" w:rsidDel="00000000" w:rsidP="00000000" w:rsidRDefault="00000000" w:rsidRPr="00000000" w14:paraId="0000000D">
      <w:pPr>
        <w:pageBreakBefore w:val="0"/>
        <w:spacing w:after="0" w:before="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0E">
      <w:pPr>
        <w:pageBreakBefore w:val="0"/>
        <w:spacing w:after="0" w:before="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What is the Clery Act? </w:t>
      </w:r>
    </w:p>
    <w:p w:rsidR="00000000" w:rsidDel="00000000" w:rsidP="00000000" w:rsidRDefault="00000000" w:rsidRPr="00000000" w14:paraId="0000000F">
      <w:pPr>
        <w:pageBreakBefore w:val="0"/>
        <w:spacing w:after="0" w:before="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Signed into law in 1990, the Jeanne Clery Disclosure of Campus Security Policy and Campus Crime Statistics Act (Clery Act) is a federal law that requires colleges and universities to disclose certain timely and annual information about campus crime and security policies. </w:t>
      </w:r>
    </w:p>
    <w:p w:rsidR="00000000" w:rsidDel="00000000" w:rsidP="00000000" w:rsidRDefault="00000000" w:rsidRPr="00000000" w14:paraId="00000010">
      <w:pPr>
        <w:pageBreakBefore w:val="0"/>
        <w:spacing w:after="0" w:before="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All post-secondary public and private institutions participating in federal student aid programs must adhere to these regulations. The Clery Act was championed by Howard &amp; Connie Clery after their daughter Jeanne was murdered at Lehigh University in 1986. </w:t>
      </w:r>
    </w:p>
    <w:p w:rsidR="00000000" w:rsidDel="00000000" w:rsidP="00000000" w:rsidRDefault="00000000" w:rsidRPr="00000000" w14:paraId="00000011">
      <w:pPr>
        <w:pageBreakBefore w:val="0"/>
        <w:spacing w:after="0" w:before="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2">
      <w:pPr>
        <w:pageBreakBefore w:val="0"/>
        <w:spacing w:after="0" w:before="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History of Jeanne Clery Act </w:t>
      </w:r>
    </w:p>
    <w:p w:rsidR="00000000" w:rsidDel="00000000" w:rsidP="00000000" w:rsidRDefault="00000000" w:rsidRPr="00000000" w14:paraId="00000013">
      <w:pPr>
        <w:pageBreakBefore w:val="0"/>
        <w:spacing w:after="0" w:before="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In April 1986, Jeanne Clery’s life ended tragically when another student raped and murdered her in her residence hall room. Alarmed at the lack of transparency around crime and violence on college campuses, Jeanne’s parents, Connie and Howard, committed themselves to create enduring change. </w:t>
      </w:r>
    </w:p>
    <w:p w:rsidR="00000000" w:rsidDel="00000000" w:rsidP="00000000" w:rsidRDefault="00000000" w:rsidRPr="00000000" w14:paraId="00000014">
      <w:pPr>
        <w:pageBreakBefore w:val="0"/>
        <w:spacing w:after="0" w:before="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5">
      <w:pPr>
        <w:pageBreakBefore w:val="0"/>
        <w:spacing w:after="0" w:before="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What is The Academie obligated to do? </w:t>
      </w:r>
    </w:p>
    <w:p w:rsidR="00000000" w:rsidDel="00000000" w:rsidP="00000000" w:rsidRDefault="00000000" w:rsidRPr="00000000" w14:paraId="00000016">
      <w:pPr>
        <w:pageBreakBefore w:val="0"/>
        <w:spacing w:after="0" w:before="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To ensure compliance with the Clery Act, The Academie must meet obligations in the following categories: </w:t>
      </w:r>
    </w:p>
    <w:p w:rsidR="00000000" w:rsidDel="00000000" w:rsidP="00000000" w:rsidRDefault="00000000" w:rsidRPr="00000000" w14:paraId="00000017">
      <w:pPr>
        <w:pageBreakBefore w:val="0"/>
        <w:numPr>
          <w:ilvl w:val="0"/>
          <w:numId w:val="44"/>
        </w:numPr>
        <w:spacing w:after="0" w:before="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Collect, classify and count crime statistics</w:t>
      </w:r>
    </w:p>
    <w:p w:rsidR="00000000" w:rsidDel="00000000" w:rsidP="00000000" w:rsidRDefault="00000000" w:rsidRPr="00000000" w14:paraId="00000018">
      <w:pPr>
        <w:pageBreakBefore w:val="0"/>
        <w:numPr>
          <w:ilvl w:val="0"/>
          <w:numId w:val="44"/>
        </w:numPr>
        <w:spacing w:after="0" w:before="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Issue campus alerts.  To provide the campus community with information necessary to make informed decisions about their health and safety The Academie must:</w:t>
      </w:r>
    </w:p>
    <w:p w:rsidR="00000000" w:rsidDel="00000000" w:rsidP="00000000" w:rsidRDefault="00000000" w:rsidRPr="00000000" w14:paraId="00000019">
      <w:pPr>
        <w:pageBreakBefore w:val="0"/>
        <w:numPr>
          <w:ilvl w:val="0"/>
          <w:numId w:val="12"/>
        </w:numPr>
        <w:spacing w:after="0" w:before="0" w:lineRule="auto"/>
        <w:ind w:left="144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Issue a timely warning for any Clery Act crime that represents an ongoing threat to the safety of students or employees.</w:t>
      </w:r>
    </w:p>
    <w:p w:rsidR="00000000" w:rsidDel="00000000" w:rsidP="00000000" w:rsidRDefault="00000000" w:rsidRPr="00000000" w14:paraId="0000001A">
      <w:pPr>
        <w:pageBreakBefore w:val="0"/>
        <w:numPr>
          <w:ilvl w:val="0"/>
          <w:numId w:val="12"/>
        </w:numPr>
        <w:spacing w:after="0" w:before="0" w:lineRule="auto"/>
        <w:ind w:left="144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Issue an emergency notification upon the confirmation of a significant emergency or dangerous situation involving an immediate threat to health or safety of students or employees occurring on campus.</w:t>
      </w:r>
    </w:p>
    <w:p w:rsidR="00000000" w:rsidDel="00000000" w:rsidP="00000000" w:rsidRDefault="00000000" w:rsidRPr="00000000" w14:paraId="0000001B">
      <w:pPr>
        <w:pageBreakBefore w:val="0"/>
        <w:numPr>
          <w:ilvl w:val="0"/>
          <w:numId w:val="44"/>
        </w:numPr>
        <w:spacing w:after="0" w:before="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Provide educational programs and campaigns that promote the awareness of dating violence, domestic violence, sexual assault and stalking, The Academie must: </w:t>
      </w:r>
    </w:p>
    <w:p w:rsidR="00000000" w:rsidDel="00000000" w:rsidP="00000000" w:rsidRDefault="00000000" w:rsidRPr="00000000" w14:paraId="0000001C">
      <w:pPr>
        <w:pageBreakBefore w:val="0"/>
        <w:numPr>
          <w:ilvl w:val="0"/>
          <w:numId w:val="36"/>
        </w:numPr>
        <w:spacing w:after="0" w:before="0" w:lineRule="auto"/>
        <w:ind w:left="216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Provide primary prevention and awareness programs to all incoming students and new employees</w:t>
      </w:r>
    </w:p>
    <w:p w:rsidR="00000000" w:rsidDel="00000000" w:rsidP="00000000" w:rsidRDefault="00000000" w:rsidRPr="00000000" w14:paraId="0000001D">
      <w:pPr>
        <w:pageBreakBefore w:val="0"/>
        <w:numPr>
          <w:ilvl w:val="0"/>
          <w:numId w:val="36"/>
        </w:numPr>
        <w:spacing w:after="0" w:before="0" w:lineRule="auto"/>
        <w:ind w:left="216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Provide ongoing prevention and awareness campaigns for students and employees. </w:t>
      </w:r>
    </w:p>
    <w:p w:rsidR="00000000" w:rsidDel="00000000" w:rsidP="00000000" w:rsidRDefault="00000000" w:rsidRPr="00000000" w14:paraId="0000001E">
      <w:pPr>
        <w:pageBreakBefore w:val="0"/>
        <w:spacing w:after="0" w:before="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F">
      <w:pPr>
        <w:pageBreakBefore w:val="0"/>
        <w:numPr>
          <w:ilvl w:val="0"/>
          <w:numId w:val="44"/>
        </w:numPr>
        <w:spacing w:after="0" w:before="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Have procedures for institutional disciplinary action in cases of dating violence, domestic violence, sexual assault and stalking. Disclose these policy and procedures in the annual security report. </w:t>
      </w:r>
    </w:p>
    <w:p w:rsidR="00000000" w:rsidDel="00000000" w:rsidP="00000000" w:rsidRDefault="00000000" w:rsidRPr="00000000" w14:paraId="00000020">
      <w:pPr>
        <w:pageBreakBefore w:val="0"/>
        <w:numPr>
          <w:ilvl w:val="0"/>
          <w:numId w:val="44"/>
        </w:numPr>
        <w:spacing w:after="0" w:before="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Publish an annual security report containing safety and security related policy </w:t>
      </w:r>
    </w:p>
    <w:p w:rsidR="00000000" w:rsidDel="00000000" w:rsidP="00000000" w:rsidRDefault="00000000" w:rsidRPr="00000000" w14:paraId="00000021">
      <w:pPr>
        <w:pageBreakBefore w:val="0"/>
        <w:spacing w:after="0" w:before="0" w:lineRule="auto"/>
        <w:ind w:left="72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statements and crime statistics. The Academie must distribute it to all current students and employees. Schools also must inform prospective students and employees about the availability of the report. </w:t>
      </w:r>
    </w:p>
    <w:p w:rsidR="00000000" w:rsidDel="00000000" w:rsidP="00000000" w:rsidRDefault="00000000" w:rsidRPr="00000000" w14:paraId="00000022">
      <w:pPr>
        <w:pageBreakBefore w:val="0"/>
        <w:numPr>
          <w:ilvl w:val="0"/>
          <w:numId w:val="44"/>
        </w:numPr>
        <w:spacing w:after="0" w:before="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Submit crime statistics to the Department.</w:t>
      </w:r>
    </w:p>
    <w:p w:rsidR="00000000" w:rsidDel="00000000" w:rsidP="00000000" w:rsidRDefault="00000000" w:rsidRPr="00000000" w14:paraId="00000023">
      <w:pPr>
        <w:pageBreakBefore w:val="0"/>
        <w:spacing w:after="0" w:before="0" w:lineRule="auto"/>
        <w:ind w:left="72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Each year in the fall The Academie must participate in a Web-based data collection to disclose crime statistics by type, location and year. </w:t>
      </w:r>
    </w:p>
    <w:p w:rsidR="00000000" w:rsidDel="00000000" w:rsidP="00000000" w:rsidRDefault="00000000" w:rsidRPr="00000000" w14:paraId="00000024">
      <w:pPr>
        <w:pageBreakBefore w:val="0"/>
        <w:spacing w:after="0" w:before="0" w:lineRule="auto"/>
        <w:ind w:left="720" w:firstLine="0"/>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25">
      <w:pPr>
        <w:pageBreakBefore w:val="0"/>
        <w:spacing w:after="0" w:before="0" w:lineRule="auto"/>
        <w:ind w:left="0" w:firstLine="0"/>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Title IX Coordinator </w:t>
      </w:r>
    </w:p>
    <w:p w:rsidR="00000000" w:rsidDel="00000000" w:rsidP="00000000" w:rsidRDefault="00000000" w:rsidRPr="00000000" w14:paraId="00000026">
      <w:pPr>
        <w:pageBreakBefore w:val="0"/>
        <w:spacing w:after="0" w:before="0" w:lineRule="auto"/>
        <w:ind w:lef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Title IX coordinator is responsible for coordinating  responses to all complaints involving possible sex discrimination. This responsibility includes monitoring outcomes, identifying and addressing any patterns, and assessing effects on the campus climate.</w:t>
      </w:r>
    </w:p>
    <w:p w:rsidR="00000000" w:rsidDel="00000000" w:rsidP="00000000" w:rsidRDefault="00000000" w:rsidRPr="00000000" w14:paraId="00000027">
      <w:pPr>
        <w:pageBreakBefore w:val="0"/>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28">
      <w:pPr>
        <w:pageBreakBefore w:val="0"/>
        <w:spacing w:after="0" w:before="0" w:lineRule="auto"/>
        <w:ind w:lef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Each school must designate and authorize at least one employee to coordinate its efforts to comply with its Title IX responsibilities, which employee must be referred to as the “Title IX Coordinator.” </w:t>
      </w:r>
    </w:p>
    <w:p w:rsidR="00000000" w:rsidDel="00000000" w:rsidP="00000000" w:rsidRDefault="00000000" w:rsidRPr="00000000" w14:paraId="00000029">
      <w:pPr>
        <w:pageBreakBefore w:val="0"/>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Title IX Coordinator</w:t>
      </w:r>
    </w:p>
    <w:p w:rsidR="00000000" w:rsidDel="00000000" w:rsidP="00000000" w:rsidRDefault="00000000" w:rsidRPr="00000000" w14:paraId="0000002A">
      <w:pPr>
        <w:pageBreakBefore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Mandy Humphrey (801) 592-9757   </w:t>
      </w:r>
      <w:hyperlink r:id="rId8">
        <w:r w:rsidDel="00000000" w:rsidR="00000000" w:rsidRPr="00000000">
          <w:rPr>
            <w:rFonts w:ascii="Proxima Nova" w:cs="Proxima Nova" w:eastAsia="Proxima Nova" w:hAnsi="Proxima Nova"/>
            <w:color w:val="1155cc"/>
            <w:sz w:val="24"/>
            <w:szCs w:val="24"/>
            <w:u w:val="single"/>
            <w:rtl w:val="0"/>
          </w:rPr>
          <w:t xml:space="preserve">gotomandy@gmail.com</w:t>
        </w:r>
      </w:hyperlink>
      <w:r w:rsidDel="00000000" w:rsidR="00000000" w:rsidRPr="00000000">
        <w:rPr>
          <w:rtl w:val="0"/>
        </w:rPr>
      </w:r>
    </w:p>
    <w:p w:rsidR="00000000" w:rsidDel="00000000" w:rsidP="00000000" w:rsidRDefault="00000000" w:rsidRPr="00000000" w14:paraId="0000002B">
      <w:pPr>
        <w:pageBreakBefore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Office:  1460 N.  Moon River Drive Provo, Utah 84604</w:t>
      </w:r>
    </w:p>
    <w:p w:rsidR="00000000" w:rsidDel="00000000" w:rsidP="00000000" w:rsidRDefault="00000000" w:rsidRPr="00000000" w14:paraId="0000002C">
      <w:pPr>
        <w:pageBreakBefore w:val="0"/>
        <w:spacing w:after="0" w:before="0" w:lineRule="auto"/>
        <w:ind w:left="0" w:firstLine="0"/>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2D">
      <w:pPr>
        <w:pageBreakBefore w:val="0"/>
        <w:spacing w:after="0" w:before="0" w:lineRule="auto"/>
        <w:ind w:lef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school must notify applicants for admission and employment, students, parents or legal guardians of students under the age of 18, employees, and all unions, of the name or title, office address, electronic mail address, and telephone number of the employee or employees designated as the Title IX Coordinator. </w:t>
      </w:r>
    </w:p>
    <w:p w:rsidR="00000000" w:rsidDel="00000000" w:rsidP="00000000" w:rsidRDefault="00000000" w:rsidRPr="00000000" w14:paraId="0000002E">
      <w:pPr>
        <w:pageBreakBefore w:val="0"/>
        <w:spacing w:after="0" w:before="0" w:lineRule="auto"/>
        <w:ind w:left="0" w:firstLine="0"/>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02F">
      <w:pPr>
        <w:pageBreakBefore w:val="0"/>
        <w:spacing w:after="0" w:before="0" w:lineRule="auto"/>
        <w:ind w:left="0" w:firstLine="0"/>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Title IX Direct Reporting </w:t>
      </w:r>
    </w:p>
    <w:p w:rsidR="00000000" w:rsidDel="00000000" w:rsidP="00000000" w:rsidRDefault="00000000" w:rsidRPr="00000000" w14:paraId="00000030">
      <w:pPr>
        <w:pageBreakBefore w:val="0"/>
        <w:spacing w:after="0" w:before="0" w:lineRule="auto"/>
        <w:ind w:lef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Title IX Coordinator, or by any other means that results in the Title IX Coordinator receiving the person’s verbal or written report</w:t>
      </w:r>
    </w:p>
    <w:p w:rsidR="00000000" w:rsidDel="00000000" w:rsidP="00000000" w:rsidRDefault="00000000" w:rsidRPr="00000000" w14:paraId="00000031">
      <w:pPr>
        <w:pageBreakBefore w:val="0"/>
        <w:spacing w:after="0" w:before="0" w:lineRule="auto"/>
        <w:ind w:lef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Such a report may be made at any time (including during non-business hours) by using the telephone number or electronic mail address, or by mail to the office address, listed for the Title IX Coordinator. </w:t>
      </w:r>
    </w:p>
    <w:p w:rsidR="00000000" w:rsidDel="00000000" w:rsidP="00000000" w:rsidRDefault="00000000" w:rsidRPr="00000000" w14:paraId="00000032">
      <w:pPr>
        <w:pageBreakBefore w:val="0"/>
        <w:spacing w:after="0" w:before="0" w:lineRule="auto"/>
        <w:ind w:left="0" w:firstLine="0"/>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3">
      <w:pPr>
        <w:pageBreakBefore w:val="0"/>
        <w:spacing w:after="0" w:before="0" w:lineRule="auto"/>
        <w:ind w:lef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Schools must prominently display on their websites the required contact information for the Title IX Coordinator.</w:t>
      </w:r>
    </w:p>
    <w:p w:rsidR="00000000" w:rsidDel="00000000" w:rsidP="00000000" w:rsidRDefault="00000000" w:rsidRPr="00000000" w14:paraId="00000034">
      <w:pPr>
        <w:pageBreakBefore w:val="0"/>
        <w:spacing w:after="0" w:before="0" w:lineRule="auto"/>
        <w:ind w:left="0" w:firstLine="0"/>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5">
      <w:pPr>
        <w:pageBreakBefore w:val="0"/>
        <w:spacing w:after="0" w:before="0" w:lineRule="auto"/>
        <w:ind w:left="0" w:firstLine="0"/>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Title IX Mandatory Response</w:t>
      </w:r>
    </w:p>
    <w:p w:rsidR="00000000" w:rsidDel="00000000" w:rsidP="00000000" w:rsidRDefault="00000000" w:rsidRPr="00000000" w14:paraId="00000036">
      <w:pPr>
        <w:pageBreakBefore w:val="0"/>
        <w:spacing w:after="0" w:before="0" w:lineRule="auto"/>
        <w:ind w:lef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 school must respond promptly to Title IX sexual harassment in a manner that is not deliberately indifferent, which means in a way that is not clearly unreasonable in light of the known circumstances. </w:t>
      </w:r>
    </w:p>
    <w:p w:rsidR="00000000" w:rsidDel="00000000" w:rsidP="00000000" w:rsidRDefault="00000000" w:rsidRPr="00000000" w14:paraId="00000037">
      <w:pPr>
        <w:pageBreakBefore w:val="0"/>
        <w:spacing w:after="0" w:before="0" w:lineRule="auto"/>
        <w:ind w:left="0" w:firstLine="0"/>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8">
      <w:pPr>
        <w:pageBreakBefore w:val="0"/>
        <w:spacing w:after="0" w:before="0" w:lineRule="auto"/>
        <w:ind w:lef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 school’s mandatory response must include: </w:t>
      </w:r>
    </w:p>
    <w:p w:rsidR="00000000" w:rsidDel="00000000" w:rsidP="00000000" w:rsidRDefault="00000000" w:rsidRPr="00000000" w14:paraId="00000039">
      <w:pPr>
        <w:pageBreakBefore w:val="0"/>
        <w:numPr>
          <w:ilvl w:val="0"/>
          <w:numId w:val="18"/>
        </w:numPr>
        <w:spacing w:after="0" w:before="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Offering supportive measures to the complainant (i.e., the person alleged to be the victim). </w:t>
      </w:r>
    </w:p>
    <w:p w:rsidR="00000000" w:rsidDel="00000000" w:rsidP="00000000" w:rsidRDefault="00000000" w:rsidRPr="00000000" w14:paraId="0000003A">
      <w:pPr>
        <w:pageBreakBefore w:val="0"/>
        <w:numPr>
          <w:ilvl w:val="0"/>
          <w:numId w:val="18"/>
        </w:numPr>
        <w:spacing w:after="0" w:before="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The Title IX Coordinator promptly contacts the complainant to discuss the availability of supportive measures, consider the complainant’s wishes with respect to supportive measures, inform the complainant of the availability of supportive measures with or without the filing of a formal complaint, and explain to the complainant the process for filing a formal complaint. </w:t>
      </w:r>
    </w:p>
    <w:p w:rsidR="00000000" w:rsidDel="00000000" w:rsidP="00000000" w:rsidRDefault="00000000" w:rsidRPr="00000000" w14:paraId="0000003B">
      <w:pPr>
        <w:pageBreakBefore w:val="0"/>
        <w:spacing w:after="0" w:before="0" w:lineRule="auto"/>
        <w:ind w:left="72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purpose of supportive measures is to provide continued equal access to education.</w:t>
      </w:r>
    </w:p>
    <w:p w:rsidR="00000000" w:rsidDel="00000000" w:rsidP="00000000" w:rsidRDefault="00000000" w:rsidRPr="00000000" w14:paraId="0000003C">
      <w:pPr>
        <w:pageBreakBefore w:val="0"/>
        <w:numPr>
          <w:ilvl w:val="0"/>
          <w:numId w:val="18"/>
        </w:numPr>
        <w:spacing w:after="0" w:before="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Following a grievance process that complies with Title IX Rule before the imposition of any disciplinary sanctions or other actions that are not supportive measures, against a respondent.</w:t>
      </w:r>
    </w:p>
    <w:p w:rsidR="00000000" w:rsidDel="00000000" w:rsidP="00000000" w:rsidRDefault="00000000" w:rsidRPr="00000000" w14:paraId="0000003D">
      <w:pPr>
        <w:pageBreakBefore w:val="0"/>
        <w:numPr>
          <w:ilvl w:val="0"/>
          <w:numId w:val="18"/>
        </w:numPr>
        <w:spacing w:after="0" w:before="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Must not restrict rights protected under the U.S. Constitution, including the First Amendment, Fifth Amendment, and Fourteenth Amendment, as a way of responding in a non-deliberately indifferent manner</w:t>
      </w:r>
    </w:p>
    <w:p w:rsidR="00000000" w:rsidDel="00000000" w:rsidP="00000000" w:rsidRDefault="00000000" w:rsidRPr="00000000" w14:paraId="0000003E">
      <w:pPr>
        <w:pageBreakBefore w:val="0"/>
        <w:spacing w:after="0" w:before="0" w:lineRule="auto"/>
        <w:ind w:left="0" w:firstLine="0"/>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F">
      <w:pPr>
        <w:pageBreakBefore w:val="0"/>
        <w:spacing w:after="0" w:before="0" w:lineRule="auto"/>
        <w:ind w:lef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Title IX Rule expressly recognizes the legal rights of parents and guardians to act on behalf of parties (including by filing formal complaints) in Title IX matters. </w:t>
      </w:r>
    </w:p>
    <w:p w:rsidR="00000000" w:rsidDel="00000000" w:rsidP="00000000" w:rsidRDefault="00000000" w:rsidRPr="00000000" w14:paraId="00000040">
      <w:pPr>
        <w:pageBreakBefore w:val="0"/>
        <w:spacing w:after="0" w:before="0" w:lineRule="auto"/>
        <w:ind w:left="0" w:firstLine="0"/>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41">
      <w:pPr>
        <w:pageBreakBefore w:val="0"/>
        <w:spacing w:after="0" w:before="0" w:lineRule="auto"/>
        <w:ind w:lef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b w:val="1"/>
          <w:sz w:val="24"/>
          <w:szCs w:val="24"/>
          <w:rtl w:val="0"/>
        </w:rPr>
        <w:t xml:space="preserve">Complainant</w:t>
      </w:r>
      <w:r w:rsidDel="00000000" w:rsidR="00000000" w:rsidRPr="00000000">
        <w:rPr>
          <w:rFonts w:ascii="Proxima Nova" w:cs="Proxima Nova" w:eastAsia="Proxima Nova" w:hAnsi="Proxima Nova"/>
          <w:sz w:val="24"/>
          <w:szCs w:val="24"/>
          <w:rtl w:val="0"/>
        </w:rPr>
        <w:t xml:space="preserve"> is an individual who has reported being the victim of conduct that could constitute sexual harassment, or on whose behalf the Title IX Coordinator has filed a formal complaint. </w:t>
      </w:r>
    </w:p>
    <w:p w:rsidR="00000000" w:rsidDel="00000000" w:rsidP="00000000" w:rsidRDefault="00000000" w:rsidRPr="00000000" w14:paraId="00000042">
      <w:pPr>
        <w:pageBreakBefore w:val="0"/>
        <w:spacing w:after="0" w:before="0" w:lineRule="auto"/>
        <w:ind w:lef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 school must treat a person as a complainant any time the school has notice that the person is alleged to be the victim of conduct that could constitute sexual harassment (regardless of whether the</w:t>
      </w:r>
    </w:p>
    <w:p w:rsidR="00000000" w:rsidDel="00000000" w:rsidP="00000000" w:rsidRDefault="00000000" w:rsidRPr="00000000" w14:paraId="00000043">
      <w:pPr>
        <w:pageBreakBefore w:val="0"/>
        <w:spacing w:after="0" w:before="0" w:lineRule="auto"/>
        <w:ind w:lef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person themselves reported, or a third party reported the sexual harassment), and irrespective of whether the complainant ever chooses to file a formal complaint.</w:t>
      </w:r>
    </w:p>
    <w:p w:rsidR="00000000" w:rsidDel="00000000" w:rsidP="00000000" w:rsidRDefault="00000000" w:rsidRPr="00000000" w14:paraId="00000044">
      <w:pPr>
        <w:pageBreakBefore w:val="0"/>
        <w:spacing w:after="0" w:before="0" w:lineRule="auto"/>
        <w:ind w:left="0" w:firstLine="0"/>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45">
      <w:pPr>
        <w:pageBreakBefore w:val="0"/>
        <w:spacing w:after="0" w:before="0" w:lineRule="auto"/>
        <w:ind w:lef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For purposes of this definition, the person to whom the individual has reported must be the Title IX Coordinator or another person to whom notice of sexual harassment results in the school’s actual knowledge. </w:t>
      </w:r>
    </w:p>
    <w:p w:rsidR="00000000" w:rsidDel="00000000" w:rsidP="00000000" w:rsidRDefault="00000000" w:rsidRPr="00000000" w14:paraId="00000046">
      <w:pPr>
        <w:pageBreakBefore w:val="0"/>
        <w:spacing w:after="0" w:before="0" w:lineRule="auto"/>
        <w:ind w:left="0" w:firstLine="0"/>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47">
      <w:pPr>
        <w:pageBreakBefore w:val="0"/>
        <w:spacing w:after="0" w:before="0" w:lineRule="auto"/>
        <w:ind w:lef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b w:val="1"/>
          <w:sz w:val="24"/>
          <w:szCs w:val="24"/>
          <w:rtl w:val="0"/>
        </w:rPr>
        <w:t xml:space="preserve">Respondent</w:t>
      </w:r>
      <w:r w:rsidDel="00000000" w:rsidR="00000000" w:rsidRPr="00000000">
        <w:rPr>
          <w:rFonts w:ascii="Proxima Nova" w:cs="Proxima Nova" w:eastAsia="Proxima Nova" w:hAnsi="Proxima Nova"/>
          <w:sz w:val="24"/>
          <w:szCs w:val="24"/>
          <w:rtl w:val="0"/>
        </w:rPr>
        <w:t xml:space="preserve"> is an individual who has been reported to be the perpetrator of conduct that could constitute sexual harassment. </w:t>
      </w:r>
    </w:p>
    <w:p w:rsidR="00000000" w:rsidDel="00000000" w:rsidP="00000000" w:rsidRDefault="00000000" w:rsidRPr="00000000" w14:paraId="00000048">
      <w:pPr>
        <w:pageBreakBefore w:val="0"/>
        <w:spacing w:after="0" w:before="0" w:lineRule="auto"/>
        <w:ind w:left="0" w:firstLine="0"/>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Respondent Rights</w:t>
      </w:r>
    </w:p>
    <w:p w:rsidR="00000000" w:rsidDel="00000000" w:rsidP="00000000" w:rsidRDefault="00000000" w:rsidRPr="00000000" w14:paraId="00000049">
      <w:pPr>
        <w:pageBreakBefore w:val="0"/>
        <w:numPr>
          <w:ilvl w:val="0"/>
          <w:numId w:val="24"/>
        </w:numPr>
        <w:spacing w:after="0" w:before="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To participate in a Title IX Investigation Process that is conducted in a prompt, fair, reliable, and equitable manner, consistent with Academy policies.</w:t>
      </w:r>
    </w:p>
    <w:p w:rsidR="00000000" w:rsidDel="00000000" w:rsidP="00000000" w:rsidRDefault="00000000" w:rsidRPr="00000000" w14:paraId="0000004A">
      <w:pPr>
        <w:pageBreakBefore w:val="0"/>
        <w:numPr>
          <w:ilvl w:val="0"/>
          <w:numId w:val="24"/>
        </w:numPr>
        <w:spacing w:after="0" w:before="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To have the Investigation Process conducted by officials who do not have a conflict of interest or bias for or against the parties and who receive annual training on the issues of sexual misconduct.</w:t>
      </w:r>
    </w:p>
    <w:p w:rsidR="00000000" w:rsidDel="00000000" w:rsidP="00000000" w:rsidRDefault="00000000" w:rsidRPr="00000000" w14:paraId="0000004B">
      <w:pPr>
        <w:pageBreakBefore w:val="0"/>
        <w:numPr>
          <w:ilvl w:val="0"/>
          <w:numId w:val="24"/>
        </w:numPr>
        <w:spacing w:after="0" w:before="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To be treated with respect by all campus officials.</w:t>
      </w:r>
    </w:p>
    <w:p w:rsidR="00000000" w:rsidDel="00000000" w:rsidP="00000000" w:rsidRDefault="00000000" w:rsidRPr="00000000" w14:paraId="0000004C">
      <w:pPr>
        <w:pageBreakBefore w:val="0"/>
        <w:numPr>
          <w:ilvl w:val="0"/>
          <w:numId w:val="24"/>
        </w:numPr>
        <w:spacing w:after="0" w:before="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To access the campus support resources, unless banned from campus or temporarily suspended pending the completion of the Investigation Process.</w:t>
      </w:r>
    </w:p>
    <w:p w:rsidR="00000000" w:rsidDel="00000000" w:rsidP="00000000" w:rsidRDefault="00000000" w:rsidRPr="00000000" w14:paraId="0000004D">
      <w:pPr>
        <w:pageBreakBefore w:val="0"/>
        <w:numPr>
          <w:ilvl w:val="0"/>
          <w:numId w:val="24"/>
        </w:numPr>
        <w:spacing w:after="0" w:before="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To be informed of the availability of interim safety measures such as issuing a no-contact directive or changing academic schedules to separate the parties involved. </w:t>
      </w:r>
    </w:p>
    <w:p w:rsidR="00000000" w:rsidDel="00000000" w:rsidP="00000000" w:rsidRDefault="00000000" w:rsidRPr="00000000" w14:paraId="0000004E">
      <w:pPr>
        <w:pageBreakBefore w:val="0"/>
        <w:numPr>
          <w:ilvl w:val="0"/>
          <w:numId w:val="24"/>
        </w:numPr>
        <w:spacing w:after="0" w:before="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To have an advisor of their choice attend all related meetings throughout the Investigation Process in cases involving allegations of sexual violence, domestic violence, dating violence or stalking.</w:t>
      </w:r>
    </w:p>
    <w:p w:rsidR="00000000" w:rsidDel="00000000" w:rsidP="00000000" w:rsidRDefault="00000000" w:rsidRPr="00000000" w14:paraId="0000004F">
      <w:pPr>
        <w:pageBreakBefore w:val="0"/>
        <w:numPr>
          <w:ilvl w:val="0"/>
          <w:numId w:val="24"/>
        </w:numPr>
        <w:spacing w:after="0" w:before="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To receive timely notice of all related meetings to attend.</w:t>
      </w:r>
    </w:p>
    <w:p w:rsidR="00000000" w:rsidDel="00000000" w:rsidP="00000000" w:rsidRDefault="00000000" w:rsidRPr="00000000" w14:paraId="00000050">
      <w:pPr>
        <w:pageBreakBefore w:val="0"/>
        <w:numPr>
          <w:ilvl w:val="0"/>
          <w:numId w:val="24"/>
        </w:numPr>
        <w:spacing w:after="0" w:before="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To have made available, upon request, any information or evidence that will be used during any related meeting prior to attending that meeting.</w:t>
      </w:r>
    </w:p>
    <w:p w:rsidR="00000000" w:rsidDel="00000000" w:rsidP="00000000" w:rsidRDefault="00000000" w:rsidRPr="00000000" w14:paraId="00000051">
      <w:pPr>
        <w:pageBreakBefore w:val="0"/>
        <w:numPr>
          <w:ilvl w:val="0"/>
          <w:numId w:val="24"/>
        </w:numPr>
        <w:spacing w:after="0" w:before="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To receive periodic updates at reasonable intervals regarding the status of the Investigation and cause(s) for delay.</w:t>
      </w:r>
    </w:p>
    <w:p w:rsidR="00000000" w:rsidDel="00000000" w:rsidP="00000000" w:rsidRDefault="00000000" w:rsidRPr="00000000" w14:paraId="00000052">
      <w:pPr>
        <w:pageBreakBefore w:val="0"/>
        <w:numPr>
          <w:ilvl w:val="0"/>
          <w:numId w:val="24"/>
        </w:numPr>
        <w:spacing w:after="0" w:before="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To have the Investigation Process resolved by a preponderance of the evidence standard (whether it is more likely than not that the RACE campus safety policy was violated).</w:t>
      </w:r>
    </w:p>
    <w:p w:rsidR="00000000" w:rsidDel="00000000" w:rsidP="00000000" w:rsidRDefault="00000000" w:rsidRPr="00000000" w14:paraId="00000053">
      <w:pPr>
        <w:pageBreakBefore w:val="0"/>
        <w:numPr>
          <w:ilvl w:val="0"/>
          <w:numId w:val="24"/>
        </w:numPr>
        <w:spacing w:after="0" w:before="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To receive notice of the outcome of the Investigation in writing (including the rationale for the outcome).</w:t>
      </w:r>
    </w:p>
    <w:p w:rsidR="00000000" w:rsidDel="00000000" w:rsidP="00000000" w:rsidRDefault="00000000" w:rsidRPr="00000000" w14:paraId="00000054">
      <w:pPr>
        <w:pageBreakBefore w:val="0"/>
        <w:numPr>
          <w:ilvl w:val="0"/>
          <w:numId w:val="24"/>
        </w:numPr>
        <w:spacing w:after="0" w:before="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To receive notice of the discipline imposed by the outcome (including the rationale for any disciplinary sanction).</w:t>
      </w:r>
    </w:p>
    <w:p w:rsidR="00000000" w:rsidDel="00000000" w:rsidP="00000000" w:rsidRDefault="00000000" w:rsidRPr="00000000" w14:paraId="00000055">
      <w:pPr>
        <w:pageBreakBefore w:val="0"/>
        <w:numPr>
          <w:ilvl w:val="0"/>
          <w:numId w:val="24"/>
        </w:numPr>
        <w:spacing w:after="0" w:before="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To have the process and timeline for requesting an appeal of the outcome and/or disciplinary sanctions explained.</w:t>
      </w:r>
    </w:p>
    <w:p w:rsidR="00000000" w:rsidDel="00000000" w:rsidP="00000000" w:rsidRDefault="00000000" w:rsidRPr="00000000" w14:paraId="00000056">
      <w:pPr>
        <w:pageBreakBefore w:val="0"/>
        <w:numPr>
          <w:ilvl w:val="0"/>
          <w:numId w:val="24"/>
        </w:numPr>
        <w:spacing w:after="0" w:before="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To participate in an appeal of the Investigation's findings and/or of the discipline imposed.</w:t>
      </w:r>
    </w:p>
    <w:p w:rsidR="00000000" w:rsidDel="00000000" w:rsidP="00000000" w:rsidRDefault="00000000" w:rsidRPr="00000000" w14:paraId="00000057">
      <w:pPr>
        <w:pageBreakBefore w:val="0"/>
        <w:numPr>
          <w:ilvl w:val="0"/>
          <w:numId w:val="24"/>
        </w:numPr>
        <w:spacing w:after="0" w:before="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To have an appeal conducted in a manner consistent with the processes outlined in university’s policy.</w:t>
      </w:r>
    </w:p>
    <w:p w:rsidR="00000000" w:rsidDel="00000000" w:rsidP="00000000" w:rsidRDefault="00000000" w:rsidRPr="00000000" w14:paraId="00000058">
      <w:pPr>
        <w:pageBreakBefore w:val="0"/>
        <w:numPr>
          <w:ilvl w:val="0"/>
          <w:numId w:val="24"/>
        </w:numPr>
        <w:spacing w:after="0" w:before="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To be free from retaliation or intimidation for participating in the Investigation Process.</w:t>
      </w:r>
    </w:p>
    <w:p w:rsidR="00000000" w:rsidDel="00000000" w:rsidP="00000000" w:rsidRDefault="00000000" w:rsidRPr="00000000" w14:paraId="00000059">
      <w:pPr>
        <w:pageBreakBefore w:val="0"/>
        <w:spacing w:after="0" w:before="0" w:lineRule="auto"/>
        <w:ind w:left="0" w:firstLine="0"/>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05A">
      <w:pPr>
        <w:pageBreakBefore w:val="0"/>
        <w:spacing w:after="0" w:before="0" w:lineRule="auto"/>
        <w:ind w:lef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b w:val="1"/>
          <w:sz w:val="24"/>
          <w:szCs w:val="24"/>
          <w:rtl w:val="0"/>
        </w:rPr>
        <w:t xml:space="preserve">Formal complaint</w:t>
      </w:r>
      <w:r w:rsidDel="00000000" w:rsidR="00000000" w:rsidRPr="00000000">
        <w:rPr>
          <w:rFonts w:ascii="Proxima Nova" w:cs="Proxima Nova" w:eastAsia="Proxima Nova" w:hAnsi="Proxima Nova"/>
          <w:sz w:val="24"/>
          <w:szCs w:val="24"/>
          <w:rtl w:val="0"/>
        </w:rPr>
        <w:t xml:space="preserve">  is a document filed by a complainant or signed by the Title IX Coordinator alleging sexual harassment against a respondent and requesting that the school investigate the allegation of sexual harassment. </w:t>
      </w:r>
    </w:p>
    <w:p w:rsidR="00000000" w:rsidDel="00000000" w:rsidP="00000000" w:rsidRDefault="00000000" w:rsidRPr="00000000" w14:paraId="0000005B">
      <w:pPr>
        <w:pageBreakBefore w:val="0"/>
        <w:numPr>
          <w:ilvl w:val="0"/>
          <w:numId w:val="34"/>
        </w:numPr>
        <w:spacing w:after="0" w:before="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At the time of filing a formal complaint, a complainant must be participating in or attempting to participate in the education program or activity of the school with which the formal complaint is filed</w:t>
      </w:r>
    </w:p>
    <w:p w:rsidR="00000000" w:rsidDel="00000000" w:rsidP="00000000" w:rsidRDefault="00000000" w:rsidRPr="00000000" w14:paraId="0000005C">
      <w:pPr>
        <w:pageBreakBefore w:val="0"/>
        <w:numPr>
          <w:ilvl w:val="0"/>
          <w:numId w:val="34"/>
        </w:numPr>
        <w:spacing w:after="0" w:before="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A formal complaint may be filed with the Title IX Coordinator in person, by mail, or by electronic mail, by using the contact information.</w:t>
      </w:r>
    </w:p>
    <w:p w:rsidR="00000000" w:rsidDel="00000000" w:rsidP="00000000" w:rsidRDefault="00000000" w:rsidRPr="00000000" w14:paraId="0000005D">
      <w:pPr>
        <w:pageBreakBefore w:val="0"/>
        <w:spacing w:after="0" w:before="0" w:lineRule="auto"/>
        <w:ind w:left="0" w:firstLine="0"/>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E">
      <w:pPr>
        <w:pageBreakBefore w:val="0"/>
        <w:spacing w:after="0" w:before="0" w:lineRule="auto"/>
        <w:ind w:lef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There is no time limit or statute of limitations on a complainant’s decision to file a formal complaint. When a Title IX Coordinator signs a formal complaint, such action is not taken on behalf of a complainant, and the Title IX Coordinator does not become a party.</w:t>
      </w:r>
    </w:p>
    <w:p w:rsidR="00000000" w:rsidDel="00000000" w:rsidP="00000000" w:rsidRDefault="00000000" w:rsidRPr="00000000" w14:paraId="0000005F">
      <w:pPr>
        <w:pageBreakBefore w:val="0"/>
        <w:spacing w:after="0" w:before="0" w:lineRule="auto"/>
        <w:ind w:left="0" w:firstLine="0"/>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060">
      <w:pPr>
        <w:pageBreakBefore w:val="0"/>
        <w:spacing w:after="0" w:before="0" w:lineRule="auto"/>
        <w:ind w:lef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b w:val="1"/>
          <w:sz w:val="24"/>
          <w:szCs w:val="24"/>
          <w:rtl w:val="0"/>
        </w:rPr>
        <w:t xml:space="preserve">Document filed by a complainant </w:t>
      </w:r>
      <w:r w:rsidDel="00000000" w:rsidR="00000000" w:rsidRPr="00000000">
        <w:rPr>
          <w:rFonts w:ascii="Proxima Nova" w:cs="Proxima Nova" w:eastAsia="Proxima Nova" w:hAnsi="Proxima Nova"/>
          <w:sz w:val="24"/>
          <w:szCs w:val="24"/>
          <w:rtl w:val="0"/>
        </w:rPr>
        <w:t xml:space="preserve">means a document or electronic submission (such as by</w:t>
      </w:r>
    </w:p>
    <w:p w:rsidR="00000000" w:rsidDel="00000000" w:rsidP="00000000" w:rsidRDefault="00000000" w:rsidRPr="00000000" w14:paraId="00000061">
      <w:pPr>
        <w:pageBreakBefore w:val="0"/>
        <w:spacing w:after="0" w:before="0" w:lineRule="auto"/>
        <w:ind w:lef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electronic mail or through an online portal provided for this purpose by the school) that contains the</w:t>
      </w:r>
    </w:p>
    <w:p w:rsidR="00000000" w:rsidDel="00000000" w:rsidP="00000000" w:rsidRDefault="00000000" w:rsidRPr="00000000" w14:paraId="00000062">
      <w:pPr>
        <w:pageBreakBefore w:val="0"/>
        <w:spacing w:after="0" w:before="0" w:lineRule="auto"/>
        <w:ind w:lef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complainant’s physical or digital signature, or otherwise indicates that the complainant is the person</w:t>
      </w:r>
    </w:p>
    <w:p w:rsidR="00000000" w:rsidDel="00000000" w:rsidP="00000000" w:rsidRDefault="00000000" w:rsidRPr="00000000" w14:paraId="00000063">
      <w:pPr>
        <w:pageBreakBefore w:val="0"/>
        <w:spacing w:after="0" w:before="0" w:lineRule="auto"/>
        <w:ind w:lef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filing the formal complaint.</w:t>
      </w:r>
    </w:p>
    <w:p w:rsidR="00000000" w:rsidDel="00000000" w:rsidP="00000000" w:rsidRDefault="00000000" w:rsidRPr="00000000" w14:paraId="00000064">
      <w:pPr>
        <w:pageBreakBefore w:val="0"/>
        <w:numPr>
          <w:ilvl w:val="0"/>
          <w:numId w:val="40"/>
        </w:numPr>
        <w:spacing w:after="0" w:before="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Where the Title IX Coordinator signs a formal complaint, the Title IX Coordinator is not a complainant or otherwise a party during a grievance process, and must comply with requirements for all Title IX personnel to be free from conflicts and bias.</w:t>
      </w:r>
    </w:p>
    <w:p w:rsidR="00000000" w:rsidDel="00000000" w:rsidP="00000000" w:rsidRDefault="00000000" w:rsidRPr="00000000" w14:paraId="00000065">
      <w:pPr>
        <w:pageBreakBefore w:val="0"/>
        <w:spacing w:after="0" w:before="0" w:lineRule="auto"/>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066">
      <w:pPr>
        <w:pageBreakBefore w:val="0"/>
        <w:spacing w:after="0" w:before="0" w:lineRule="auto"/>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067">
      <w:pPr>
        <w:pageBreakBefore w:val="0"/>
        <w:spacing w:after="0" w:before="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Investigating a Formal Complaint</w:t>
      </w:r>
    </w:p>
    <w:p w:rsidR="00000000" w:rsidDel="00000000" w:rsidP="00000000" w:rsidRDefault="00000000" w:rsidRPr="00000000" w14:paraId="00000068">
      <w:pPr>
        <w:pageBreakBefore w:val="0"/>
        <w:spacing w:after="0" w:before="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Schools are required to investigate formal complaints of sexual harassment.  Schools are not provided with any safe harbors against the Department finding that a school responded deliberately indifferently or otherwise in a manner that constitutes sex discrimination or violates Title IX or Title IX regulations. </w:t>
      </w:r>
    </w:p>
    <w:p w:rsidR="00000000" w:rsidDel="00000000" w:rsidP="00000000" w:rsidRDefault="00000000" w:rsidRPr="00000000" w14:paraId="00000069">
      <w:pPr>
        <w:pageBreakBefore w:val="0"/>
        <w:spacing w:after="0" w:before="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In response to a formal complaint, a recipient must follow a grievance process that complies with the Title IX Rule.  With or without a formal complaint, a school must comply with all the mandatory response obligations.</w:t>
      </w:r>
    </w:p>
    <w:p w:rsidR="00000000" w:rsidDel="00000000" w:rsidP="00000000" w:rsidRDefault="00000000" w:rsidRPr="00000000" w14:paraId="0000006A">
      <w:pPr>
        <w:pageBreakBefore w:val="0"/>
        <w:spacing w:after="0" w:before="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6B">
      <w:pPr>
        <w:pageBreakBefore w:val="0"/>
        <w:spacing w:after="0" w:before="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school must investigate the allegations in any formal complaint and send written notice to both parties of the allegations upon receipt of a formal complaint.</w:t>
      </w:r>
    </w:p>
    <w:p w:rsidR="00000000" w:rsidDel="00000000" w:rsidP="00000000" w:rsidRDefault="00000000" w:rsidRPr="00000000" w14:paraId="0000006C">
      <w:pPr>
        <w:pageBreakBefore w:val="0"/>
        <w:spacing w:after="0" w:before="0" w:lineRule="auto"/>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06D">
      <w:pPr>
        <w:pageBreakBefore w:val="0"/>
        <w:spacing w:after="0" w:before="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Privacy and Protection</w:t>
      </w:r>
    </w:p>
    <w:p w:rsidR="00000000" w:rsidDel="00000000" w:rsidP="00000000" w:rsidRDefault="00000000" w:rsidRPr="00000000" w14:paraId="0000006E">
      <w:pPr>
        <w:pageBreakBefore w:val="0"/>
        <w:spacing w:after="0" w:before="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sz w:val="24"/>
          <w:szCs w:val="24"/>
          <w:rtl w:val="0"/>
        </w:rPr>
        <w:t xml:space="preserve">During a Title IX sexual harassment investigation the school cannot access, consider, disclose, or otherwise use a party’s records that are made or maintained by a physician, psychiatrist, psychologist, or other recognized professional or paraprofessional acting in the professional’s or paraprofessional’s capacity, or assisting in that capacity, and which are made and maintained in connection with the provision of treatment to the party, unless the school obtains that party’s voluntary, written consent to do so.</w:t>
      </w:r>
      <w:r w:rsidDel="00000000" w:rsidR="00000000" w:rsidRPr="00000000">
        <w:rPr>
          <w:rtl w:val="0"/>
        </w:rPr>
      </w:r>
    </w:p>
    <w:p w:rsidR="00000000" w:rsidDel="00000000" w:rsidP="00000000" w:rsidRDefault="00000000" w:rsidRPr="00000000" w14:paraId="0000006F">
      <w:pPr>
        <w:pageBreakBefore w:val="0"/>
        <w:spacing w:after="0" w:before="0" w:lineRule="auto"/>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070">
      <w:pPr>
        <w:pageBreakBefore w:val="0"/>
        <w:spacing w:after="0" w:before="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Reporting Clery Act Crimes</w:t>
      </w:r>
    </w:p>
    <w:p w:rsidR="00000000" w:rsidDel="00000000" w:rsidP="00000000" w:rsidRDefault="00000000" w:rsidRPr="00000000" w14:paraId="00000071">
      <w:pPr>
        <w:pageBreakBefore w:val="0"/>
        <w:spacing w:after="0" w:before="0" w:line="259"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Victims or witnesses are encouraged to report crimes on a voluntary, confidential basis for inclusion in the annual security report. Reports can be made directly to the Title IX Coordinator or approved Campus Security Authorities or to the Provo Police Department </w:t>
      </w:r>
      <w:r w:rsidDel="00000000" w:rsidR="00000000" w:rsidRPr="00000000">
        <w:rPr>
          <w:rFonts w:ascii="Proxima Nova" w:cs="Proxima Nova" w:eastAsia="Proxima Nova" w:hAnsi="Proxima Nova"/>
          <w:color w:val="1a0dab"/>
          <w:sz w:val="24"/>
          <w:szCs w:val="24"/>
          <w:highlight w:val="white"/>
          <w:rtl w:val="0"/>
        </w:rPr>
        <w:t xml:space="preserve">(801) 852-6210</w:t>
      </w:r>
      <w:r w:rsidDel="00000000" w:rsidR="00000000" w:rsidRPr="00000000">
        <w:rPr>
          <w:rFonts w:ascii="Proxima Nova" w:cs="Proxima Nova" w:eastAsia="Proxima Nova" w:hAnsi="Proxima Nova"/>
          <w:sz w:val="24"/>
          <w:szCs w:val="24"/>
          <w:rtl w:val="0"/>
        </w:rPr>
        <w:t xml:space="preserve">. </w:t>
      </w:r>
    </w:p>
    <w:p w:rsidR="00000000" w:rsidDel="00000000" w:rsidP="00000000" w:rsidRDefault="00000000" w:rsidRPr="00000000" w14:paraId="00000072">
      <w:pPr>
        <w:pageBreakBefore w:val="0"/>
        <w:spacing w:after="0" w:before="0" w:line="259"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73">
      <w:pPr>
        <w:pageBreakBefore w:val="0"/>
        <w:spacing w:after="0" w:before="0" w:line="259"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Once actual knowledge, or notice of sexual harassment or allegations of sexual harassment is reported to the Academie school’s Title IX Coordinator or any Academie CSA corrective measures will be implemented.  </w:t>
      </w:r>
    </w:p>
    <w:p w:rsidR="00000000" w:rsidDel="00000000" w:rsidP="00000000" w:rsidRDefault="00000000" w:rsidRPr="00000000" w14:paraId="00000074">
      <w:pPr>
        <w:pageBreakBefore w:val="0"/>
        <w:spacing w:after="0" w:before="0" w:line="259" w:lineRule="auto"/>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075">
      <w:pPr>
        <w:pageBreakBefore w:val="0"/>
        <w:spacing w:after="0" w:before="0" w:line="259"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Definition of Sexual Harassment for Title IX Purposes</w:t>
      </w:r>
    </w:p>
    <w:p w:rsidR="00000000" w:rsidDel="00000000" w:rsidP="00000000" w:rsidRDefault="00000000" w:rsidRPr="00000000" w14:paraId="00000076">
      <w:pPr>
        <w:pageBreakBefore w:val="0"/>
        <w:spacing w:after="0" w:before="0" w:line="259"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Sexual harassment means conduct on the basis of sex that satisfies one or more of the following:</w:t>
      </w:r>
    </w:p>
    <w:p w:rsidR="00000000" w:rsidDel="00000000" w:rsidP="00000000" w:rsidRDefault="00000000" w:rsidRPr="00000000" w14:paraId="00000077">
      <w:pPr>
        <w:pageBreakBefore w:val="0"/>
        <w:spacing w:after="0" w:before="0" w:line="259"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 A school employee conditioning education benefits on participation in unwelcome sexual conduct (i.e., quid pro quo); or</w:t>
      </w:r>
    </w:p>
    <w:p w:rsidR="00000000" w:rsidDel="00000000" w:rsidP="00000000" w:rsidRDefault="00000000" w:rsidRPr="00000000" w14:paraId="00000078">
      <w:pPr>
        <w:pageBreakBefore w:val="0"/>
        <w:spacing w:after="0" w:before="0" w:line="259"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(ii) Unwelcome conduct that a reasonable person would determine is so severe, pervasive, and objectively offensive that it effectively denies a person equal access to the school's education program or activity; or</w:t>
      </w:r>
    </w:p>
    <w:p w:rsidR="00000000" w:rsidDel="00000000" w:rsidP="00000000" w:rsidRDefault="00000000" w:rsidRPr="00000000" w14:paraId="00000079">
      <w:pPr>
        <w:pageBreakBefore w:val="0"/>
        <w:spacing w:after="0" w:before="0" w:line="259"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(iii) Sexual assault (as defined in the Cle1y Act), dating violence, domestic violence, or stalking as defined in the Violence Against Women Act (VAWA).</w:t>
      </w:r>
      <w:r w:rsidDel="00000000" w:rsidR="00000000" w:rsidRPr="00000000">
        <w:rPr>
          <w:rtl w:val="0"/>
        </w:rPr>
      </w:r>
    </w:p>
    <w:p w:rsidR="00000000" w:rsidDel="00000000" w:rsidP="00000000" w:rsidRDefault="00000000" w:rsidRPr="00000000" w14:paraId="0000007A">
      <w:pPr>
        <w:pageBreakBefore w:val="0"/>
        <w:spacing w:after="0" w:before="0" w:line="259"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7B">
      <w:pPr>
        <w:pageBreakBefore w:val="0"/>
        <w:spacing w:after="0" w:before="0" w:line="259"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Schools must respond when sexual harassment occurs in the school’s education program or activity, against a person in the United States. Education program or activity includes locations, events, or circumstances over which the school exercised substantial control over both the respondent and the context in which the sexual harassment occurs, and also includes any building owned or controlled by a student organization that is officially recognized by a postsecondary institution.</w:t>
      </w:r>
    </w:p>
    <w:p w:rsidR="00000000" w:rsidDel="00000000" w:rsidP="00000000" w:rsidRDefault="00000000" w:rsidRPr="00000000" w14:paraId="0000007C">
      <w:pPr>
        <w:pageBreakBefore w:val="0"/>
        <w:spacing w:after="0" w:before="0" w:line="259"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7D">
      <w:pPr>
        <w:pageBreakBefore w:val="0"/>
        <w:spacing w:after="0" w:before="0" w:line="259"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Academie encourages accurate and prompt reporting of all crimes to appropriate law enforcement agencies.  Persons reporting criminal incidents should provide as much information as available. If possible, this should include the location, nature of injuries, the description of possible criminals, and briefly what happened. The Academie will utilize the Provo City Police Department as required  to protect victims, investigate incidents, and make arrests when necessary.</w:t>
      </w:r>
    </w:p>
    <w:p w:rsidR="00000000" w:rsidDel="00000000" w:rsidP="00000000" w:rsidRDefault="00000000" w:rsidRPr="00000000" w14:paraId="0000007E">
      <w:pPr>
        <w:pageBreakBefore w:val="0"/>
        <w:spacing w:after="0" w:before="0" w:line="259"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7F">
      <w:pPr>
        <w:pageBreakBefore w:val="0"/>
        <w:spacing w:after="0" w:before="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“Campus Security Authority” (CAS) is a Clery Act-specific term that encompasses groups of individuals and organizations associated with an institution. </w:t>
      </w:r>
    </w:p>
    <w:p w:rsidR="00000000" w:rsidDel="00000000" w:rsidP="00000000" w:rsidRDefault="00000000" w:rsidRPr="00000000" w14:paraId="00000080">
      <w:pPr>
        <w:pageBreakBefore w:val="0"/>
        <w:spacing w:after="0" w:before="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Academie assigns CSA’s from officials of the Academie administrative staff officials.  A “official” is defined as any person who has the authority and the duty to take action or respond to particular issues on behalf of The Academie.   Administrative officials selected as CSA’s hold significant responsibility for student and campus activities. </w:t>
      </w:r>
    </w:p>
    <w:p w:rsidR="00000000" w:rsidDel="00000000" w:rsidP="00000000" w:rsidRDefault="00000000" w:rsidRPr="00000000" w14:paraId="00000081">
      <w:pPr>
        <w:pageBreakBefore w:val="0"/>
        <w:spacing w:after="0" w:before="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82">
      <w:pPr>
        <w:pageBreakBefore w:val="0"/>
        <w:spacing w:after="0" w:before="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Current Academie CSA’s </w:t>
      </w:r>
    </w:p>
    <w:p w:rsidR="00000000" w:rsidDel="00000000" w:rsidP="00000000" w:rsidRDefault="00000000" w:rsidRPr="00000000" w14:paraId="00000083">
      <w:pPr>
        <w:pageBreakBefore w:val="0"/>
        <w:spacing w:after="0" w:before="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Erika Blanchard </w:t>
      </w:r>
      <w:hyperlink r:id="rId9">
        <w:r w:rsidDel="00000000" w:rsidR="00000000" w:rsidRPr="00000000">
          <w:rPr>
            <w:rFonts w:ascii="Proxima Nova" w:cs="Proxima Nova" w:eastAsia="Proxima Nova" w:hAnsi="Proxima Nova"/>
            <w:color w:val="1155cc"/>
            <w:sz w:val="24"/>
            <w:szCs w:val="24"/>
            <w:u w:val="single"/>
            <w:rtl w:val="0"/>
          </w:rPr>
          <w:t xml:space="preserve">gotoerika1@gmail.com</w:t>
        </w:r>
      </w:hyperlink>
      <w:r w:rsidDel="00000000" w:rsidR="00000000" w:rsidRPr="00000000">
        <w:rPr>
          <w:rFonts w:ascii="Proxima Nova" w:cs="Proxima Nova" w:eastAsia="Proxima Nova" w:hAnsi="Proxima Nova"/>
          <w:sz w:val="24"/>
          <w:szCs w:val="24"/>
          <w:rtl w:val="0"/>
        </w:rPr>
        <w:tab/>
      </w:r>
    </w:p>
    <w:p w:rsidR="00000000" w:rsidDel="00000000" w:rsidP="00000000" w:rsidRDefault="00000000" w:rsidRPr="00000000" w14:paraId="00000084">
      <w:pPr>
        <w:pageBreakBefore w:val="0"/>
        <w:spacing w:after="0" w:before="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Therese Taylor (801) 592-0156 </w:t>
      </w:r>
      <w:hyperlink r:id="rId10">
        <w:r w:rsidDel="00000000" w:rsidR="00000000" w:rsidRPr="00000000">
          <w:rPr>
            <w:rFonts w:ascii="Proxima Nova" w:cs="Proxima Nova" w:eastAsia="Proxima Nova" w:hAnsi="Proxima Nova"/>
            <w:color w:val="1155cc"/>
            <w:sz w:val="24"/>
            <w:szCs w:val="24"/>
            <w:u w:val="single"/>
            <w:rtl w:val="0"/>
          </w:rPr>
          <w:t xml:space="preserve">therese@hairschoolonline.com</w:t>
        </w:r>
      </w:hyperlink>
      <w:r w:rsidDel="00000000" w:rsidR="00000000" w:rsidRPr="00000000">
        <w:rPr>
          <w:rFonts w:ascii="Proxima Nova" w:cs="Proxima Nova" w:eastAsia="Proxima Nova" w:hAnsi="Proxima Nova"/>
          <w:sz w:val="24"/>
          <w:szCs w:val="24"/>
          <w:rtl w:val="0"/>
        </w:rPr>
        <w:t xml:space="preserve"> </w:t>
      </w:r>
    </w:p>
    <w:p w:rsidR="00000000" w:rsidDel="00000000" w:rsidP="00000000" w:rsidRDefault="00000000" w:rsidRPr="00000000" w14:paraId="00000085">
      <w:pPr>
        <w:pageBreakBefore w:val="0"/>
        <w:spacing w:after="0" w:before="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86">
      <w:pPr>
        <w:pageBreakBefore w:val="0"/>
        <w:spacing w:after="0" w:before="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87">
      <w:pPr>
        <w:pageBreakBefore w:val="0"/>
        <w:spacing w:after="0" w:before="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Title IX Coordinator:  Mandy Humphrey (801) 373-2887 ext. 2  </w:t>
      </w:r>
      <w:hyperlink r:id="rId11">
        <w:r w:rsidDel="00000000" w:rsidR="00000000" w:rsidRPr="00000000">
          <w:rPr>
            <w:rFonts w:ascii="Proxima Nova" w:cs="Proxima Nova" w:eastAsia="Proxima Nova" w:hAnsi="Proxima Nova"/>
            <w:color w:val="1155cc"/>
            <w:sz w:val="24"/>
            <w:szCs w:val="24"/>
            <w:u w:val="single"/>
            <w:rtl w:val="0"/>
          </w:rPr>
          <w:t xml:space="preserve">gotomandy@gmail.com</w:t>
        </w:r>
      </w:hyperlink>
      <w:r w:rsidDel="00000000" w:rsidR="00000000" w:rsidRPr="00000000">
        <w:rPr>
          <w:rtl w:val="0"/>
        </w:rPr>
      </w:r>
    </w:p>
    <w:p w:rsidR="00000000" w:rsidDel="00000000" w:rsidP="00000000" w:rsidRDefault="00000000" w:rsidRPr="00000000" w14:paraId="00000088">
      <w:pPr>
        <w:pageBreakBefore w:val="0"/>
        <w:spacing w:after="0" w:before="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Responsible for issuing timely warnings and data collection for annual statistical disclosures.</w:t>
      </w:r>
    </w:p>
    <w:p w:rsidR="00000000" w:rsidDel="00000000" w:rsidP="00000000" w:rsidRDefault="00000000" w:rsidRPr="00000000" w14:paraId="00000089">
      <w:pPr>
        <w:pStyle w:val="Subtitle"/>
        <w:pageBreakBefore w:val="0"/>
        <w:rPr/>
      </w:pPr>
      <w:bookmarkStart w:colFirst="0" w:colLast="0" w:name="_ud1xc7393mfv" w:id="0"/>
      <w:bookmarkEnd w:id="0"/>
      <w:r w:rsidDel="00000000" w:rsidR="00000000" w:rsidRPr="00000000">
        <w:rPr>
          <w:rtl w:val="0"/>
        </w:rPr>
      </w:r>
    </w:p>
    <w:p w:rsidR="00000000" w:rsidDel="00000000" w:rsidP="00000000" w:rsidRDefault="00000000" w:rsidRPr="00000000" w14:paraId="0000008A">
      <w:pPr>
        <w:pageBreakBefore w:val="0"/>
        <w:spacing w:line="240" w:lineRule="auto"/>
        <w:rPr>
          <w:rFonts w:ascii="Proxima Nova" w:cs="Proxima Nova" w:eastAsia="Proxima Nova" w:hAnsi="Proxima Nova"/>
          <w:b w:val="1"/>
          <w:color w:val="303031"/>
          <w:sz w:val="24"/>
          <w:szCs w:val="24"/>
        </w:rPr>
      </w:pPr>
      <w:r w:rsidDel="00000000" w:rsidR="00000000" w:rsidRPr="00000000">
        <w:rPr>
          <w:rFonts w:ascii="Proxima Nova" w:cs="Proxima Nova" w:eastAsia="Proxima Nova" w:hAnsi="Proxima Nova"/>
          <w:b w:val="1"/>
          <w:color w:val="303031"/>
          <w:sz w:val="24"/>
          <w:szCs w:val="24"/>
          <w:rtl w:val="0"/>
        </w:rPr>
        <w:t xml:space="preserve">Procedures for Disciplinary Action</w:t>
      </w:r>
    </w:p>
    <w:p w:rsidR="00000000" w:rsidDel="00000000" w:rsidP="00000000" w:rsidRDefault="00000000" w:rsidRPr="00000000" w14:paraId="0000008B">
      <w:pPr>
        <w:pageBreakBefore w:val="0"/>
        <w:spacing w:line="240" w:lineRule="auto"/>
        <w:rPr>
          <w:rFonts w:ascii="Proxima Nova" w:cs="Proxima Nova" w:eastAsia="Proxima Nova" w:hAnsi="Proxima Nova"/>
          <w:b w:val="1"/>
          <w:color w:val="303031"/>
          <w:sz w:val="24"/>
          <w:szCs w:val="24"/>
        </w:rPr>
      </w:pPr>
      <w:r w:rsidDel="00000000" w:rsidR="00000000" w:rsidRPr="00000000">
        <w:rPr>
          <w:rFonts w:ascii="Proxima Nova" w:cs="Proxima Nova" w:eastAsia="Proxima Nova" w:hAnsi="Proxima Nova"/>
          <w:b w:val="1"/>
          <w:color w:val="303031"/>
          <w:sz w:val="24"/>
          <w:szCs w:val="24"/>
          <w:rtl w:val="0"/>
        </w:rPr>
        <w:t xml:space="preserve">Filing a Disciplinary Complaint</w:t>
      </w:r>
    </w:p>
    <w:p w:rsidR="00000000" w:rsidDel="00000000" w:rsidP="00000000" w:rsidRDefault="00000000" w:rsidRPr="00000000" w14:paraId="0000008C">
      <w:pPr>
        <w:pageBreakBefore w:val="0"/>
        <w:spacing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When an individual reports an incident to the Compliance office they will be given the opportunity to also file a disciplinary complaint to begin the procedures for disciplinary action.</w:t>
      </w:r>
    </w:p>
    <w:p w:rsidR="00000000" w:rsidDel="00000000" w:rsidP="00000000" w:rsidRDefault="00000000" w:rsidRPr="00000000" w14:paraId="0000008D">
      <w:pPr>
        <w:pageBreakBefore w:val="0"/>
        <w:spacing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Upon receipt of a complaint, the Compliance Office, or designee will review the complaint and determine if a formal investigation shall be opened.   The Compliance Office may work with the Provo Police Department to determine if a formal case file should be opened with a Provo City Police Department Investigator who will then direct investigation and confer with The Academie as necessary (e.g. with a need to know on interim action, accommodations for the alleged victim, or other necessary remedial short-term actions). If the investigation is internal,  the CEO will investigate complaints against employees, and the Compliance Office will investigate complaints against students. If the alleged conduct is also the subject of a criminal investigation, The Academie may not wait for the conclusion of the criminal investigation to begin an investigation pursuant to this policy. However, The Academie may need to coordinate its fact-finding efforts with the police investigation. The Academie will follow policy regardless of whether or not the alleged case is related to dating violence, domestic violence, sexual assault or stalking; whether it be on or off the Academie’s Clery Act geography.  If, after investigation a disciplinary hearing is warranted both the accuser and the accused will be simultaneously notified. </w:t>
      </w:r>
    </w:p>
    <w:p w:rsidR="00000000" w:rsidDel="00000000" w:rsidP="00000000" w:rsidRDefault="00000000" w:rsidRPr="00000000" w14:paraId="0000008E">
      <w:pPr>
        <w:pageBreakBefore w:val="0"/>
        <w:spacing w:line="240" w:lineRule="auto"/>
        <w:rPr>
          <w:rFonts w:ascii="Proxima Nova" w:cs="Proxima Nova" w:eastAsia="Proxima Nova" w:hAnsi="Proxima Nova"/>
          <w:b w:val="1"/>
          <w:color w:val="303031"/>
          <w:sz w:val="24"/>
          <w:szCs w:val="24"/>
          <w:highlight w:val="white"/>
        </w:rPr>
      </w:pPr>
      <w:r w:rsidDel="00000000" w:rsidR="00000000" w:rsidRPr="00000000">
        <w:rPr>
          <w:rtl w:val="0"/>
        </w:rPr>
      </w:r>
    </w:p>
    <w:p w:rsidR="00000000" w:rsidDel="00000000" w:rsidP="00000000" w:rsidRDefault="00000000" w:rsidRPr="00000000" w14:paraId="0000008F">
      <w:pPr>
        <w:pageBreakBefore w:val="0"/>
        <w:spacing w:line="240" w:lineRule="auto"/>
        <w:rPr>
          <w:rFonts w:ascii="Proxima Nova" w:cs="Proxima Nova" w:eastAsia="Proxima Nova" w:hAnsi="Proxima Nova"/>
          <w:b w:val="1"/>
          <w:color w:val="303031"/>
          <w:sz w:val="24"/>
          <w:szCs w:val="24"/>
          <w:highlight w:val="white"/>
        </w:rPr>
      </w:pPr>
      <w:r w:rsidDel="00000000" w:rsidR="00000000" w:rsidRPr="00000000">
        <w:rPr>
          <w:rFonts w:ascii="Proxima Nova" w:cs="Proxima Nova" w:eastAsia="Proxima Nova" w:hAnsi="Proxima Nova"/>
          <w:b w:val="1"/>
          <w:color w:val="303031"/>
          <w:sz w:val="24"/>
          <w:szCs w:val="24"/>
          <w:highlight w:val="white"/>
          <w:rtl w:val="0"/>
        </w:rPr>
        <w:t xml:space="preserve">Investigation</w:t>
      </w:r>
    </w:p>
    <w:p w:rsidR="00000000" w:rsidDel="00000000" w:rsidP="00000000" w:rsidRDefault="00000000" w:rsidRPr="00000000" w14:paraId="00000090">
      <w:pPr>
        <w:pageBreakBefore w:val="0"/>
        <w:spacing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The following shall help to ensure the case process is prompt, fair and impartial from the initial investigation to the final result.</w:t>
      </w:r>
    </w:p>
    <w:p w:rsidR="00000000" w:rsidDel="00000000" w:rsidP="00000000" w:rsidRDefault="00000000" w:rsidRPr="00000000" w14:paraId="00000091">
      <w:pPr>
        <w:pageBreakBefore w:val="0"/>
        <w:numPr>
          <w:ilvl w:val="0"/>
          <w:numId w:val="19"/>
        </w:numPr>
        <w:spacing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303031"/>
          <w:sz w:val="24"/>
          <w:szCs w:val="24"/>
          <w:highlight w:val="white"/>
          <w:rtl w:val="0"/>
        </w:rPr>
        <w:t xml:space="preserve">The staff overseeing the case may initiate any necessary remedial actions, and may recommend that interim protections or remedies for the parties or witnesses be provided by appropriate Academie staff members. These protections may include separating the parties, placing limitations on contact between the parties, or making alternative school schedules.</w:t>
      </w:r>
    </w:p>
    <w:p w:rsidR="00000000" w:rsidDel="00000000" w:rsidP="00000000" w:rsidRDefault="00000000" w:rsidRPr="00000000" w14:paraId="00000092">
      <w:pPr>
        <w:pageBreakBefore w:val="0"/>
        <w:numPr>
          <w:ilvl w:val="0"/>
          <w:numId w:val="19"/>
        </w:numPr>
        <w:spacing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303031"/>
          <w:sz w:val="24"/>
          <w:szCs w:val="24"/>
          <w:highlight w:val="white"/>
          <w:rtl w:val="0"/>
        </w:rPr>
        <w:t xml:space="preserve">Determine the identity and contact information of the parties involved. (whether that be the initiator, the alleged victim, or an Academie proxy or representative)</w:t>
      </w:r>
    </w:p>
    <w:p w:rsidR="00000000" w:rsidDel="00000000" w:rsidP="00000000" w:rsidRDefault="00000000" w:rsidRPr="00000000" w14:paraId="00000093">
      <w:pPr>
        <w:pageBreakBefore w:val="0"/>
        <w:numPr>
          <w:ilvl w:val="0"/>
          <w:numId w:val="19"/>
        </w:numPr>
        <w:spacing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303031"/>
          <w:sz w:val="24"/>
          <w:szCs w:val="24"/>
          <w:highlight w:val="white"/>
          <w:rtl w:val="0"/>
        </w:rPr>
        <w:t xml:space="preserve">Attempt to meet with the Complainant and finalize the complaint</w:t>
      </w:r>
    </w:p>
    <w:p w:rsidR="00000000" w:rsidDel="00000000" w:rsidP="00000000" w:rsidRDefault="00000000" w:rsidRPr="00000000" w14:paraId="00000094">
      <w:pPr>
        <w:pageBreakBefore w:val="0"/>
        <w:numPr>
          <w:ilvl w:val="0"/>
          <w:numId w:val="19"/>
        </w:numPr>
        <w:spacing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303031"/>
          <w:sz w:val="24"/>
          <w:szCs w:val="24"/>
          <w:highlight w:val="white"/>
          <w:rtl w:val="0"/>
        </w:rPr>
        <w:t xml:space="preserve">Identify the correct policies allegedly violated</w:t>
      </w:r>
    </w:p>
    <w:p w:rsidR="00000000" w:rsidDel="00000000" w:rsidP="00000000" w:rsidRDefault="00000000" w:rsidRPr="00000000" w14:paraId="00000095">
      <w:pPr>
        <w:pageBreakBefore w:val="0"/>
        <w:numPr>
          <w:ilvl w:val="0"/>
          <w:numId w:val="19"/>
        </w:numPr>
        <w:spacing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303031"/>
          <w:sz w:val="24"/>
          <w:szCs w:val="24"/>
          <w:highlight w:val="white"/>
          <w:rtl w:val="0"/>
        </w:rPr>
        <w:t xml:space="preserve">Prepare the notice of charges on the basis of the initial investigation</w:t>
      </w:r>
    </w:p>
    <w:p w:rsidR="00000000" w:rsidDel="00000000" w:rsidP="00000000" w:rsidRDefault="00000000" w:rsidRPr="00000000" w14:paraId="00000096">
      <w:pPr>
        <w:pageBreakBefore w:val="0"/>
        <w:numPr>
          <w:ilvl w:val="0"/>
          <w:numId w:val="19"/>
        </w:numPr>
        <w:spacing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303031"/>
          <w:sz w:val="24"/>
          <w:szCs w:val="24"/>
          <w:highlight w:val="white"/>
          <w:rtl w:val="0"/>
        </w:rPr>
        <w:t xml:space="preserve">Meet with the accused. She or he will be provided a copy of the complaint and given a full and complete written statement of the allegations, and a copy of this Policy. Also, the accused shall state whether she or he is "responsible" or "not responsible" for the alleged violation during the meeting.</w:t>
      </w:r>
    </w:p>
    <w:p w:rsidR="00000000" w:rsidDel="00000000" w:rsidP="00000000" w:rsidRDefault="00000000" w:rsidRPr="00000000" w14:paraId="00000097">
      <w:pPr>
        <w:pageBreakBefore w:val="0"/>
        <w:numPr>
          <w:ilvl w:val="0"/>
          <w:numId w:val="19"/>
        </w:numPr>
        <w:spacing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303031"/>
          <w:sz w:val="24"/>
          <w:szCs w:val="24"/>
          <w:highlight w:val="white"/>
          <w:rtl w:val="0"/>
        </w:rPr>
        <w:t xml:space="preserve">Commence a thorough, reliable and impartial investigation by developing a strategic investigation plan, including a witness list, evidence list, intended timeframe, and order of interviews for all witnesses and the accused individual, who may be given notice prior to or at the time of the interview.</w:t>
      </w:r>
    </w:p>
    <w:p w:rsidR="00000000" w:rsidDel="00000000" w:rsidP="00000000" w:rsidRDefault="00000000" w:rsidRPr="00000000" w14:paraId="00000098">
      <w:pPr>
        <w:pageBreakBefore w:val="0"/>
        <w:numPr>
          <w:ilvl w:val="0"/>
          <w:numId w:val="19"/>
        </w:numPr>
        <w:spacing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303031"/>
          <w:sz w:val="24"/>
          <w:szCs w:val="24"/>
          <w:highlight w:val="white"/>
          <w:rtl w:val="0"/>
        </w:rPr>
        <w:t xml:space="preserve">Complete the investigation promptly, and without unreasonable deviation from the intended timeline.</w:t>
      </w:r>
    </w:p>
    <w:p w:rsidR="00000000" w:rsidDel="00000000" w:rsidP="00000000" w:rsidRDefault="00000000" w:rsidRPr="00000000" w14:paraId="00000099">
      <w:pPr>
        <w:pageBreakBefore w:val="0"/>
        <w:numPr>
          <w:ilvl w:val="0"/>
          <w:numId w:val="19"/>
        </w:numPr>
        <w:spacing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303031"/>
          <w:sz w:val="24"/>
          <w:szCs w:val="24"/>
          <w:highlight w:val="white"/>
          <w:rtl w:val="0"/>
        </w:rPr>
        <w:t xml:space="preserve">Make a preliminary finding, based on a clear and convincing evidence (whether a policy violation is more likely than not).</w:t>
      </w:r>
    </w:p>
    <w:p w:rsidR="00000000" w:rsidDel="00000000" w:rsidP="00000000" w:rsidRDefault="00000000" w:rsidRPr="00000000" w14:paraId="0000009A">
      <w:pPr>
        <w:pageBreakBefore w:val="0"/>
        <w:numPr>
          <w:ilvl w:val="0"/>
          <w:numId w:val="19"/>
        </w:numPr>
        <w:spacing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303031"/>
          <w:sz w:val="24"/>
          <w:szCs w:val="24"/>
          <w:highlight w:val="white"/>
          <w:rtl w:val="0"/>
        </w:rPr>
        <w:t xml:space="preserve">Present the preliminary finding to the accused and accuser as well as the appropriate Academie official(s) and hearing panel(s).</w:t>
      </w:r>
    </w:p>
    <w:p w:rsidR="00000000" w:rsidDel="00000000" w:rsidP="00000000" w:rsidRDefault="00000000" w:rsidRPr="00000000" w14:paraId="0000009B">
      <w:pPr>
        <w:pageBreakBefore w:val="0"/>
        <w:numPr>
          <w:ilvl w:val="0"/>
          <w:numId w:val="19"/>
        </w:numPr>
        <w:spacing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303031"/>
          <w:sz w:val="24"/>
          <w:szCs w:val="24"/>
          <w:highlight w:val="white"/>
          <w:rtl w:val="0"/>
        </w:rPr>
        <w:t xml:space="preserve">Case shall be conducted by officials who receive annual training on the the issues related to dating violence, domestic violence, sexual assault and stalking and on how to conduct an investigation and hearing process that protects the safety of victims and promotes accountability.</w:t>
      </w:r>
    </w:p>
    <w:p w:rsidR="00000000" w:rsidDel="00000000" w:rsidP="00000000" w:rsidRDefault="00000000" w:rsidRPr="00000000" w14:paraId="0000009C">
      <w:pPr>
        <w:pageBreakBefore w:val="0"/>
        <w:spacing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A student or employee who reports to The Academie that he or she has been a victim of dating violence, domestic violence, sexual assault, or stalking—even if the offense occurred off campus has the right to a prompt, fair and impartial disciplinary proceeding in which the following apply:</w:t>
      </w:r>
    </w:p>
    <w:p w:rsidR="00000000" w:rsidDel="00000000" w:rsidP="00000000" w:rsidRDefault="00000000" w:rsidRPr="00000000" w14:paraId="0000009D">
      <w:pPr>
        <w:pageBreakBefore w:val="0"/>
        <w:numPr>
          <w:ilvl w:val="0"/>
          <w:numId w:val="45"/>
        </w:numPr>
        <w:spacing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Proceeding is consistent with The Academie’s policies and transparent to the accuser and the accused.</w:t>
      </w:r>
    </w:p>
    <w:p w:rsidR="00000000" w:rsidDel="00000000" w:rsidP="00000000" w:rsidRDefault="00000000" w:rsidRPr="00000000" w14:paraId="0000009E">
      <w:pPr>
        <w:pageBreakBefore w:val="0"/>
        <w:numPr>
          <w:ilvl w:val="0"/>
          <w:numId w:val="45"/>
        </w:numPr>
        <w:spacing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Officials are appropriately trained and do not have a conflict or bias for or against the accuser or the accused.</w:t>
      </w:r>
    </w:p>
    <w:p w:rsidR="00000000" w:rsidDel="00000000" w:rsidP="00000000" w:rsidRDefault="00000000" w:rsidRPr="00000000" w14:paraId="0000009F">
      <w:pPr>
        <w:pageBreakBefore w:val="0"/>
        <w:numPr>
          <w:ilvl w:val="0"/>
          <w:numId w:val="45"/>
        </w:numPr>
        <w:spacing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The accuser and the accused have equal opportunities to have others present, including an advisor of their choice in any meeting or Academie disciplinary proceeding. </w:t>
      </w:r>
      <w:r w:rsidDel="00000000" w:rsidR="00000000" w:rsidRPr="00000000">
        <w:rPr>
          <w:rFonts w:ascii="Proxima Nova" w:cs="Proxima Nova" w:eastAsia="Proxima Nova" w:hAnsi="Proxima Nova"/>
          <w:i w:val="1"/>
          <w:color w:val="303031"/>
          <w:sz w:val="24"/>
          <w:szCs w:val="24"/>
          <w:rtl w:val="0"/>
        </w:rPr>
        <w:t xml:space="preserve">An advisor is any individual who provides the accuser or accused support, guidance or advice. </w:t>
      </w:r>
      <w:r w:rsidDel="00000000" w:rsidR="00000000" w:rsidRPr="00000000">
        <w:rPr>
          <w:rFonts w:ascii="Proxima Nova" w:cs="Proxima Nova" w:eastAsia="Proxima Nova" w:hAnsi="Proxima Nova"/>
          <w:color w:val="303031"/>
          <w:sz w:val="24"/>
          <w:szCs w:val="24"/>
          <w:rtl w:val="0"/>
        </w:rPr>
        <w:t xml:space="preserve">The Academie does not limit the choice of advisor or presence for either the accuser or the accused in any meeting or institutional disciplinary proceeding. The Academie may remove or dismiss advisors who become disruptive. </w:t>
      </w:r>
    </w:p>
    <w:p w:rsidR="00000000" w:rsidDel="00000000" w:rsidP="00000000" w:rsidRDefault="00000000" w:rsidRPr="00000000" w14:paraId="000000A0">
      <w:pPr>
        <w:pageBreakBefore w:val="0"/>
        <w:numPr>
          <w:ilvl w:val="0"/>
          <w:numId w:val="45"/>
        </w:numPr>
        <w:spacing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The accuser and the accused receive simultaneous notification, in writing, of the result of the proceeding and any available appeal procedures.</w:t>
      </w:r>
    </w:p>
    <w:p w:rsidR="00000000" w:rsidDel="00000000" w:rsidP="00000000" w:rsidRDefault="00000000" w:rsidRPr="00000000" w14:paraId="000000A1">
      <w:pPr>
        <w:pageBreakBefore w:val="0"/>
        <w:numPr>
          <w:ilvl w:val="0"/>
          <w:numId w:val="45"/>
        </w:numPr>
        <w:spacing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The proceeding is completed in a reasonable prompt timeframe.  The process allows for the extension of timeframes for good cause, with written notice to the accuser and the accused of the delay and the reason for the delay.</w:t>
      </w:r>
    </w:p>
    <w:p w:rsidR="00000000" w:rsidDel="00000000" w:rsidP="00000000" w:rsidRDefault="00000000" w:rsidRPr="00000000" w14:paraId="000000A2">
      <w:pPr>
        <w:pageBreakBefore w:val="0"/>
        <w:numPr>
          <w:ilvl w:val="0"/>
          <w:numId w:val="45"/>
        </w:numPr>
        <w:spacing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The accuser and the accused are given timely notice of meetings at which one or the other or both may be present </w:t>
      </w:r>
    </w:p>
    <w:p w:rsidR="00000000" w:rsidDel="00000000" w:rsidP="00000000" w:rsidRDefault="00000000" w:rsidRPr="00000000" w14:paraId="000000A3">
      <w:pPr>
        <w:pageBreakBefore w:val="0"/>
        <w:numPr>
          <w:ilvl w:val="0"/>
          <w:numId w:val="45"/>
        </w:numPr>
        <w:spacing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The accuser, the accused and the appropriate officials are given timely and equal access to information that will be used during informal and formal disciplinary meetings and hearings.</w:t>
      </w:r>
    </w:p>
    <w:p w:rsidR="00000000" w:rsidDel="00000000" w:rsidP="00000000" w:rsidRDefault="00000000" w:rsidRPr="00000000" w14:paraId="000000A4">
      <w:pPr>
        <w:pageBreakBefore w:val="0"/>
        <w:spacing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The proceeding must be one that lacks hidden agendas and conditions, makes appropriate information available to each party, and is fair and clear to all parties.</w:t>
      </w:r>
    </w:p>
    <w:p w:rsidR="00000000" w:rsidDel="00000000" w:rsidP="00000000" w:rsidRDefault="00000000" w:rsidRPr="00000000" w14:paraId="000000A5">
      <w:pPr>
        <w:pageBreakBefore w:val="0"/>
        <w:spacing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“Proceeding” is defined as all activities related to a non-criminal resolution of an institutional disciplinary complaint, including, but not limited to, fact finding investigations, formal or informal meetings, and hearings. Proceeding does not include communications and meetings between officials and victims concerning accommodations or protective measures to be provided to a victim. </w:t>
      </w:r>
    </w:p>
    <w:p w:rsidR="00000000" w:rsidDel="00000000" w:rsidP="00000000" w:rsidRDefault="00000000" w:rsidRPr="00000000" w14:paraId="000000A6">
      <w:pPr>
        <w:pageBreakBefore w:val="0"/>
        <w:spacing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highlight w:val="white"/>
          <w:rtl w:val="0"/>
        </w:rPr>
        <w:t xml:space="preserve">All parties will be informed of their rights during an investigation. Generally, sexual misconduct investigations will be completed within 60 days and protected class discrimination and harassment investigations will be completed within 90 days. Should any delay occur, all parties will be informed in writing as soon as is practical, and will be notified when the results of the resolution process becomes final.</w:t>
      </w:r>
      <w:r w:rsidDel="00000000" w:rsidR="00000000" w:rsidRPr="00000000">
        <w:rPr>
          <w:rtl w:val="0"/>
        </w:rPr>
      </w:r>
    </w:p>
    <w:p w:rsidR="00000000" w:rsidDel="00000000" w:rsidP="00000000" w:rsidRDefault="00000000" w:rsidRPr="00000000" w14:paraId="000000A7">
      <w:pPr>
        <w:pageBreakBefore w:val="0"/>
        <w:spacing w:line="240" w:lineRule="auto"/>
        <w:rPr>
          <w:rFonts w:ascii="Proxima Nova" w:cs="Proxima Nova" w:eastAsia="Proxima Nova" w:hAnsi="Proxima Nova"/>
          <w:color w:val="303031"/>
          <w:sz w:val="24"/>
          <w:szCs w:val="24"/>
        </w:rPr>
      </w:pPr>
      <w:r w:rsidDel="00000000" w:rsidR="00000000" w:rsidRPr="00000000">
        <w:rPr>
          <w:rtl w:val="0"/>
        </w:rPr>
      </w:r>
    </w:p>
    <w:p w:rsidR="00000000" w:rsidDel="00000000" w:rsidP="00000000" w:rsidRDefault="00000000" w:rsidRPr="00000000" w14:paraId="000000A8">
      <w:pPr>
        <w:pageBreakBefore w:val="0"/>
        <w:spacing w:line="240" w:lineRule="auto"/>
        <w:rPr>
          <w:rFonts w:ascii="Proxima Nova" w:cs="Proxima Nova" w:eastAsia="Proxima Nova" w:hAnsi="Proxima Nova"/>
          <w:color w:val="303031"/>
          <w:sz w:val="24"/>
          <w:szCs w:val="24"/>
        </w:rPr>
      </w:pPr>
      <w:r w:rsidDel="00000000" w:rsidR="00000000" w:rsidRPr="00000000">
        <w:rPr>
          <w:rtl w:val="0"/>
        </w:rPr>
      </w:r>
    </w:p>
    <w:p w:rsidR="00000000" w:rsidDel="00000000" w:rsidP="00000000" w:rsidRDefault="00000000" w:rsidRPr="00000000" w14:paraId="000000A9">
      <w:pPr>
        <w:pageBreakBefore w:val="0"/>
        <w:spacing w:line="24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Live Hearing &amp; Cross Examination</w:t>
      </w:r>
    </w:p>
    <w:p w:rsidR="00000000" w:rsidDel="00000000" w:rsidP="00000000" w:rsidRDefault="00000000" w:rsidRPr="00000000" w14:paraId="000000AA">
      <w:pPr>
        <w:pageBreakBefore w:val="0"/>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Title IX coordinator may originate a live student discipline hearing.  Student disciplinary hearings may also be held upon a written request of the student or the student’s parents, to consider appeals from student suspensions in excess of ten (10) school days. In all hearings, whether initiated by the administration or by appeal, the following procedures apply:</w:t>
      </w:r>
    </w:p>
    <w:p w:rsidR="00000000" w:rsidDel="00000000" w:rsidP="00000000" w:rsidRDefault="00000000" w:rsidRPr="00000000" w14:paraId="000000AB">
      <w:pPr>
        <w:pageBreakBefore w:val="0"/>
        <w:numPr>
          <w:ilvl w:val="0"/>
          <w:numId w:val="38"/>
        </w:numPr>
        <w:spacing w:line="240" w:lineRule="auto"/>
        <w:ind w:left="72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sz w:val="24"/>
          <w:szCs w:val="24"/>
          <w:rtl w:val="0"/>
        </w:rPr>
        <w:t xml:space="preserve">The student and the parents/guardians will be advised of the charges against the student; their right to a hearing; the date, time and place of the hearing; their right to counsel; and their procedural rights to call witnesses, enter exhibits and cross-examine adverse witnesses. All such notifications will be made by certified mail, addressed to the last known address of the student’s parents or guardians, or hand delivered. </w:t>
      </w:r>
    </w:p>
    <w:p w:rsidR="00000000" w:rsidDel="00000000" w:rsidP="00000000" w:rsidRDefault="00000000" w:rsidRPr="00000000" w14:paraId="000000AC">
      <w:pPr>
        <w:pageBreakBefore w:val="0"/>
        <w:numPr>
          <w:ilvl w:val="0"/>
          <w:numId w:val="38"/>
        </w:numPr>
        <w:spacing w:line="240" w:lineRule="auto"/>
        <w:ind w:left="72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sz w:val="24"/>
          <w:szCs w:val="24"/>
          <w:rtl w:val="0"/>
        </w:rPr>
        <w:t xml:space="preserve">At the live hearing, the decision-maker(s) must permit each party’s advisor to ask the other party and any witnesses all relevant questions and follow-up questions, including those challenging credibility.</w:t>
      </w:r>
    </w:p>
    <w:p w:rsidR="00000000" w:rsidDel="00000000" w:rsidP="00000000" w:rsidRDefault="00000000" w:rsidRPr="00000000" w14:paraId="000000AD">
      <w:pPr>
        <w:pageBreakBefore w:val="0"/>
        <w:numPr>
          <w:ilvl w:val="0"/>
          <w:numId w:val="38"/>
        </w:numPr>
        <w:spacing w:line="240" w:lineRule="auto"/>
        <w:ind w:left="72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sz w:val="24"/>
          <w:szCs w:val="24"/>
          <w:rtl w:val="0"/>
        </w:rPr>
        <w:t xml:space="preserve">Such cross-examination at the live hearing must be conducted directly, orally, and in real time by the party’s advisor of choice and never by a party personally.</w:t>
      </w:r>
    </w:p>
    <w:p w:rsidR="00000000" w:rsidDel="00000000" w:rsidP="00000000" w:rsidRDefault="00000000" w:rsidRPr="00000000" w14:paraId="000000AE">
      <w:pPr>
        <w:pageBreakBefore w:val="0"/>
        <w:numPr>
          <w:ilvl w:val="0"/>
          <w:numId w:val="38"/>
        </w:numPr>
        <w:spacing w:line="240" w:lineRule="auto"/>
        <w:ind w:left="72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sz w:val="24"/>
          <w:szCs w:val="24"/>
          <w:rtl w:val="0"/>
        </w:rPr>
        <w:t xml:space="preserve">At the request of either party, the recipient must provide for the live hearing to occur with the parties located in separate rooms with technology enabling the decision maker(s) and parties to simultaneously see and hear the party answering questions.</w:t>
      </w:r>
    </w:p>
    <w:p w:rsidR="00000000" w:rsidDel="00000000" w:rsidP="00000000" w:rsidRDefault="00000000" w:rsidRPr="00000000" w14:paraId="000000AF">
      <w:pPr>
        <w:pageBreakBefore w:val="0"/>
        <w:numPr>
          <w:ilvl w:val="0"/>
          <w:numId w:val="38"/>
        </w:numPr>
        <w:spacing w:line="240" w:lineRule="auto"/>
        <w:ind w:left="72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sz w:val="24"/>
          <w:szCs w:val="24"/>
          <w:rtl w:val="0"/>
        </w:rPr>
        <w:t xml:space="preserve">Only relevant cross-examination and other questions may be asked of a party or witness. Before a complainant, respondent, or witness answers a cross examination or other question, the decision-maker must first determine whether the question is relevant and explain any decision to exclude a question as not relevant</w:t>
      </w:r>
    </w:p>
    <w:p w:rsidR="00000000" w:rsidDel="00000000" w:rsidP="00000000" w:rsidRDefault="00000000" w:rsidRPr="00000000" w14:paraId="000000B0">
      <w:pPr>
        <w:pageBreakBefore w:val="0"/>
        <w:numPr>
          <w:ilvl w:val="0"/>
          <w:numId w:val="38"/>
        </w:numPr>
        <w:spacing w:line="240" w:lineRule="auto"/>
        <w:ind w:left="72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sz w:val="24"/>
          <w:szCs w:val="24"/>
          <w:rtl w:val="0"/>
        </w:rPr>
        <w:t xml:space="preserve">If a party does not have an advisor present at the live hearing, the recipient must provide without fee or charge to that party, an advisor of the school’s choice, who may be, but is not required to be, an attorney, to conduct cross-examination on behalf of that party.</w:t>
      </w:r>
    </w:p>
    <w:p w:rsidR="00000000" w:rsidDel="00000000" w:rsidP="00000000" w:rsidRDefault="00000000" w:rsidRPr="00000000" w14:paraId="000000B1">
      <w:pPr>
        <w:pageBreakBefore w:val="0"/>
        <w:numPr>
          <w:ilvl w:val="0"/>
          <w:numId w:val="38"/>
        </w:numPr>
        <w:spacing w:line="240" w:lineRule="auto"/>
        <w:ind w:left="72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sz w:val="24"/>
          <w:szCs w:val="24"/>
          <w:rtl w:val="0"/>
        </w:rPr>
        <w:t xml:space="preserve">If a party or witness does not submit to cross examination at the live hearing, the decision-maker(s) must not rely on any statement of that party or witness in reaching a determination regarding responsibility; provided, however, that the decision-maker(s) cannot draw an inference about the determination regarding responsibility based solely on a party’s or witness’s absence from the live hearing or refusal to answer cross-examination or other questions.</w:t>
      </w:r>
    </w:p>
    <w:p w:rsidR="00000000" w:rsidDel="00000000" w:rsidP="00000000" w:rsidRDefault="00000000" w:rsidRPr="00000000" w14:paraId="000000B2">
      <w:pPr>
        <w:pageBreakBefore w:val="0"/>
        <w:numPr>
          <w:ilvl w:val="0"/>
          <w:numId w:val="38"/>
        </w:numPr>
        <w:spacing w:line="240" w:lineRule="auto"/>
        <w:ind w:left="72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sz w:val="24"/>
          <w:szCs w:val="24"/>
          <w:rtl w:val="0"/>
        </w:rPr>
        <w:t xml:space="preserve">Live hearings may be conducted with all parties physically present in the same geographic location or, at the school’s discretion, any or all parties, witnesses, and other participants may appear at the live hearing virtually, with technology enabling participants simultaneously to see and hear each other.</w:t>
      </w:r>
    </w:p>
    <w:p w:rsidR="00000000" w:rsidDel="00000000" w:rsidP="00000000" w:rsidRDefault="00000000" w:rsidRPr="00000000" w14:paraId="000000B3">
      <w:pPr>
        <w:pageBreakBefore w:val="0"/>
        <w:numPr>
          <w:ilvl w:val="0"/>
          <w:numId w:val="38"/>
        </w:numPr>
        <w:spacing w:line="240" w:lineRule="auto"/>
        <w:ind w:left="72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sz w:val="24"/>
          <w:szCs w:val="24"/>
          <w:rtl w:val="0"/>
        </w:rPr>
        <w:t xml:space="preserve">Schools must create an audio or audiovisual recording, or transcript, of any live hearing and make it available to the parties for inspection and review. </w:t>
      </w:r>
    </w:p>
    <w:p w:rsidR="00000000" w:rsidDel="00000000" w:rsidP="00000000" w:rsidRDefault="00000000" w:rsidRPr="00000000" w14:paraId="000000B4">
      <w:pPr>
        <w:pageBreakBefore w:val="0"/>
        <w:numPr>
          <w:ilvl w:val="0"/>
          <w:numId w:val="38"/>
        </w:numPr>
        <w:spacing w:line="240" w:lineRule="auto"/>
        <w:ind w:left="72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sz w:val="24"/>
          <w:szCs w:val="24"/>
          <w:rtl w:val="0"/>
        </w:rPr>
        <w:t xml:space="preserve">Prior to the hearing before the applicable administration, the student and the student’s parents will be advised of the identity of the witnesses to be called and advised of the general nature of their testimony. In addition, the student and the student’s parents will be provided with copies of the documents expected to be introduced at the hearing. </w:t>
      </w:r>
    </w:p>
    <w:p w:rsidR="00000000" w:rsidDel="00000000" w:rsidP="00000000" w:rsidRDefault="00000000" w:rsidRPr="00000000" w14:paraId="000000B5">
      <w:pPr>
        <w:pageBreakBefore w:val="0"/>
        <w:numPr>
          <w:ilvl w:val="0"/>
          <w:numId w:val="38"/>
        </w:numPr>
        <w:spacing w:line="240" w:lineRule="auto"/>
        <w:ind w:left="72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sz w:val="24"/>
          <w:szCs w:val="24"/>
          <w:rtl w:val="0"/>
        </w:rPr>
        <w:t xml:space="preserve">The hearing will be closed unless the student or parents request an open hearing. </w:t>
      </w:r>
    </w:p>
    <w:p w:rsidR="00000000" w:rsidDel="00000000" w:rsidP="00000000" w:rsidRDefault="00000000" w:rsidRPr="00000000" w14:paraId="000000B6">
      <w:pPr>
        <w:pageBreakBefore w:val="0"/>
        <w:numPr>
          <w:ilvl w:val="0"/>
          <w:numId w:val="38"/>
        </w:numPr>
        <w:spacing w:line="240" w:lineRule="auto"/>
        <w:ind w:left="72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sz w:val="24"/>
          <w:szCs w:val="24"/>
          <w:rtl w:val="0"/>
        </w:rPr>
        <w:t xml:space="preserve">At the conclusion of the hearing, the administration shall deliberate in executive session and shall render a decision to dismiss the charges; to suspend the student for a specified period of time; or to terminate the placement of the student from The Academie. The Academie administration or its counsel, by direction of the CEO, shall promptly prepare and transmit to the student and, as applicable,  parents/guardians written Findings of Fact, Conclusions of Law and Decision. </w:t>
      </w:r>
    </w:p>
    <w:p w:rsidR="00000000" w:rsidDel="00000000" w:rsidP="00000000" w:rsidRDefault="00000000" w:rsidRPr="00000000" w14:paraId="000000B7">
      <w:pPr>
        <w:pageBreakBefore w:val="0"/>
        <w:spacing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B8">
      <w:pPr>
        <w:pageBreakBefore w:val="0"/>
        <w:spacing w:line="24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Rape Shield Protections for Complainants</w:t>
      </w:r>
    </w:p>
    <w:p w:rsidR="00000000" w:rsidDel="00000000" w:rsidP="00000000" w:rsidRDefault="00000000" w:rsidRPr="00000000" w14:paraId="000000B9">
      <w:pPr>
        <w:pageBreakBefore w:val="0"/>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Questions and evidence about the complainant’s sexual predisposition or prior sexual behavior are not relevant, unless such questions and evidence about the complainant’s prior sexual behavior are offered to prove that someone other than the respondent committed the conduct alleged by the complainant, or if the questions and evidence concern specific incidents of the complainant’s prior sexual behavior with respect to the respondent and are offered to prove consent</w:t>
      </w:r>
    </w:p>
    <w:p w:rsidR="00000000" w:rsidDel="00000000" w:rsidP="00000000" w:rsidRDefault="00000000" w:rsidRPr="00000000" w14:paraId="000000BA">
      <w:pPr>
        <w:pageBreakBefore w:val="0"/>
        <w:spacing w:line="240" w:lineRule="auto"/>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0BB">
      <w:pPr>
        <w:pageBreakBefore w:val="0"/>
        <w:spacing w:line="24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Appeal of Determination </w:t>
      </w:r>
    </w:p>
    <w:p w:rsidR="00000000" w:rsidDel="00000000" w:rsidP="00000000" w:rsidRDefault="00000000" w:rsidRPr="00000000" w14:paraId="000000BC">
      <w:pPr>
        <w:pageBreakBefore w:val="0"/>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 school must offer both parties an appeal from a determination regarding responsibility, and from a school’s dismissal of a formal complaint or any allegations therein, on the following bases: procedural irregularity that affected the outcome of the matter; new evidence that was not reasonably available at the time the determination regarding responsibility or dismissal was made, that could affect the outcome of the matter; and/or the Title IX Coordinator, investigator, or decision-maker had a conflict of interest or bias that affected the outcome of the matter. </w:t>
      </w:r>
    </w:p>
    <w:p w:rsidR="00000000" w:rsidDel="00000000" w:rsidP="00000000" w:rsidRDefault="00000000" w:rsidRPr="00000000" w14:paraId="000000BD">
      <w:pPr>
        <w:pageBreakBefore w:val="0"/>
        <w:spacing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BE">
      <w:pPr>
        <w:pageBreakBefore w:val="0"/>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 school may offer an appeal equally to both parties on additional bases</w:t>
      </w:r>
    </w:p>
    <w:p w:rsidR="00000000" w:rsidDel="00000000" w:rsidP="00000000" w:rsidRDefault="00000000" w:rsidRPr="00000000" w14:paraId="000000BF">
      <w:pPr>
        <w:pageBreakBefore w:val="0"/>
        <w:spacing w:line="240" w:lineRule="auto"/>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0C0">
      <w:pPr>
        <w:pageBreakBefore w:val="0"/>
        <w:spacing w:line="24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CEO Review </w:t>
      </w:r>
    </w:p>
    <w:p w:rsidR="00000000" w:rsidDel="00000000" w:rsidP="00000000" w:rsidRDefault="00000000" w:rsidRPr="00000000" w14:paraId="000000C1">
      <w:pPr>
        <w:pageBreakBefore w:val="0"/>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In the event an associated party finds issues in a Finding of Fact, Conclusion of Law and Decision which orders that the student’s placement at The Academie be involuntarily terminated, the student or student’s parent/guardian may request that the decision be reviewed by the CEO.</w:t>
      </w:r>
    </w:p>
    <w:p w:rsidR="00000000" w:rsidDel="00000000" w:rsidP="00000000" w:rsidRDefault="00000000" w:rsidRPr="00000000" w14:paraId="000000C2">
      <w:pPr>
        <w:pageBreakBefore w:val="0"/>
        <w:spacing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C3">
      <w:pPr>
        <w:pageBreakBefore w:val="0"/>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1. The Request for Review of the initial decision must be made in writing and filed with the applicable Director within five (5) days following service of the Findings of Fact, Conclusions of Law and Decision on the student or student’s parent/guardian. </w:t>
      </w:r>
    </w:p>
    <w:p w:rsidR="00000000" w:rsidDel="00000000" w:rsidP="00000000" w:rsidRDefault="00000000" w:rsidRPr="00000000" w14:paraId="000000C4">
      <w:pPr>
        <w:pageBreakBefore w:val="0"/>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2. The Compliance Office shall forward the Request for Review to the CEO who shall review the Findings of Fact, Conclusions of Law and Decision together with the record of the hearing before the Director. </w:t>
      </w:r>
    </w:p>
    <w:p w:rsidR="00000000" w:rsidDel="00000000" w:rsidP="00000000" w:rsidRDefault="00000000" w:rsidRPr="00000000" w14:paraId="000000C5">
      <w:pPr>
        <w:pageBreakBefore w:val="0"/>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3. The CEO may accept, reject or modify the Findings of Fact, Conclusions of Law and Decision of the case. The CEO shall communicate the results of the review of the to the student or student’s parent/guardian within ten (10) days following receipt by the CEO of the Request for Review. </w:t>
      </w:r>
    </w:p>
    <w:p w:rsidR="00000000" w:rsidDel="00000000" w:rsidP="00000000" w:rsidRDefault="00000000" w:rsidRPr="00000000" w14:paraId="000000C6">
      <w:pPr>
        <w:pageBreakBefore w:val="0"/>
        <w:spacing w:line="24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sz w:val="24"/>
          <w:szCs w:val="24"/>
          <w:rtl w:val="0"/>
        </w:rPr>
        <w:t xml:space="preserve">4. Review by the CEO is a matter of right under this Policy only in a case of termination of placement. In other cases, the student or student’s parents/guardian may request a review by the CEO, but review by the CEO shall be discretionary. If the CEO has taken no action within thirty (30) days of receipt by the CEO of the Request for Review, the decision of the review team shall stand.</w:t>
      </w:r>
      <w:r w:rsidDel="00000000" w:rsidR="00000000" w:rsidRPr="00000000">
        <w:rPr>
          <w:rtl w:val="0"/>
        </w:rPr>
      </w:r>
    </w:p>
    <w:p w:rsidR="00000000" w:rsidDel="00000000" w:rsidP="00000000" w:rsidRDefault="00000000" w:rsidRPr="00000000" w14:paraId="000000C7">
      <w:pPr>
        <w:pageBreakBefore w:val="0"/>
        <w:spacing w:line="240" w:lineRule="auto"/>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0C8">
      <w:pPr>
        <w:pageBreakBefore w:val="0"/>
        <w:spacing w:line="24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Informal Resolution</w:t>
      </w:r>
    </w:p>
    <w:p w:rsidR="00000000" w:rsidDel="00000000" w:rsidP="00000000" w:rsidRDefault="00000000" w:rsidRPr="00000000" w14:paraId="000000C9">
      <w:pPr>
        <w:pageBreakBefore w:val="0"/>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Academy retains discretion to choose to offer informal resolution options, if both parties give voluntary, informed, written consent. </w:t>
      </w:r>
    </w:p>
    <w:p w:rsidR="00000000" w:rsidDel="00000000" w:rsidP="00000000" w:rsidRDefault="00000000" w:rsidRPr="00000000" w14:paraId="000000CA">
      <w:pPr>
        <w:pageBreakBefore w:val="0"/>
        <w:numPr>
          <w:ilvl w:val="0"/>
          <w:numId w:val="13"/>
        </w:numPr>
        <w:spacing w:line="240" w:lineRule="auto"/>
        <w:ind w:left="72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sz w:val="24"/>
          <w:szCs w:val="24"/>
          <w:rtl w:val="0"/>
        </w:rPr>
        <w:t xml:space="preserve">A school may not require as a condition of enrollment or continuing enrollment, or employment or continuing employment, or enjoyment of any other right, waiver of the right to an investigation and adjudication of formal complaints.</w:t>
      </w:r>
    </w:p>
    <w:p w:rsidR="00000000" w:rsidDel="00000000" w:rsidP="00000000" w:rsidRDefault="00000000" w:rsidRPr="00000000" w14:paraId="000000CB">
      <w:pPr>
        <w:pageBreakBefore w:val="0"/>
        <w:numPr>
          <w:ilvl w:val="0"/>
          <w:numId w:val="13"/>
        </w:numPr>
        <w:spacing w:line="240" w:lineRule="auto"/>
        <w:ind w:left="72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sz w:val="24"/>
          <w:szCs w:val="24"/>
          <w:rtl w:val="0"/>
        </w:rPr>
        <w:t xml:space="preserve">A school may not require the parties to participate in informal resolution and may not offer informal resolution unless a formal complaint is filed. </w:t>
      </w:r>
    </w:p>
    <w:p w:rsidR="00000000" w:rsidDel="00000000" w:rsidP="00000000" w:rsidRDefault="00000000" w:rsidRPr="00000000" w14:paraId="000000CC">
      <w:pPr>
        <w:pageBreakBefore w:val="0"/>
        <w:numPr>
          <w:ilvl w:val="0"/>
          <w:numId w:val="13"/>
        </w:numPr>
        <w:spacing w:line="240" w:lineRule="auto"/>
        <w:ind w:left="72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sz w:val="24"/>
          <w:szCs w:val="24"/>
          <w:rtl w:val="0"/>
        </w:rPr>
        <w:t xml:space="preserve">At any time prior to agreeing to a resolution, any party has the right to withdraw from informal resolution and resume the grievance process with respect to the formal complaint. </w:t>
      </w:r>
    </w:p>
    <w:p w:rsidR="00000000" w:rsidDel="00000000" w:rsidP="00000000" w:rsidRDefault="00000000" w:rsidRPr="00000000" w14:paraId="000000CD">
      <w:pPr>
        <w:pageBreakBefore w:val="0"/>
        <w:numPr>
          <w:ilvl w:val="0"/>
          <w:numId w:val="13"/>
        </w:numPr>
        <w:spacing w:line="240" w:lineRule="auto"/>
        <w:ind w:left="72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sz w:val="24"/>
          <w:szCs w:val="24"/>
          <w:rtl w:val="0"/>
        </w:rPr>
        <w:t xml:space="preserve">The Academy may not offer or facilitate an informal resolution process to resolve allegations that an employee sexually harassed a student.</w:t>
      </w:r>
    </w:p>
    <w:p w:rsidR="00000000" w:rsidDel="00000000" w:rsidP="00000000" w:rsidRDefault="00000000" w:rsidRPr="00000000" w14:paraId="000000CE">
      <w:pPr>
        <w:pageBreakBefore w:val="0"/>
        <w:spacing w:line="240" w:lineRule="auto"/>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0CF">
      <w:pPr>
        <w:pageBreakBefore w:val="0"/>
        <w:spacing w:line="24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Retaliation Prohibited</w:t>
      </w:r>
    </w:p>
    <w:p w:rsidR="00000000" w:rsidDel="00000000" w:rsidP="00000000" w:rsidRDefault="00000000" w:rsidRPr="00000000" w14:paraId="000000D0">
      <w:pPr>
        <w:pageBreakBefore w:val="0"/>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Retaliation is expressly prohibits retaliation against any individual for exercising Title IX rights:</w:t>
      </w:r>
    </w:p>
    <w:p w:rsidR="00000000" w:rsidDel="00000000" w:rsidP="00000000" w:rsidRDefault="00000000" w:rsidRPr="00000000" w14:paraId="000000D1">
      <w:pPr>
        <w:pageBreakBefore w:val="0"/>
        <w:numPr>
          <w:ilvl w:val="0"/>
          <w:numId w:val="16"/>
        </w:numPr>
        <w:spacing w:line="240" w:lineRule="auto"/>
        <w:ind w:left="72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sz w:val="24"/>
          <w:szCs w:val="24"/>
          <w:rtl w:val="0"/>
        </w:rPr>
        <w:t xml:space="preserve">No school or person may intimidate, threaten, coerce, or discriminate against any individual for the purpose of interfering with any right or privilege secured by Title IX, or because the individual has made a report or complaint, testified, assisted, or participated or refused to participate in any manner in a Title IX investigation, proceeding, or hearing. </w:t>
      </w:r>
    </w:p>
    <w:p w:rsidR="00000000" w:rsidDel="00000000" w:rsidP="00000000" w:rsidRDefault="00000000" w:rsidRPr="00000000" w14:paraId="000000D2">
      <w:pPr>
        <w:pageBreakBefore w:val="0"/>
        <w:numPr>
          <w:ilvl w:val="0"/>
          <w:numId w:val="16"/>
        </w:numPr>
        <w:spacing w:line="240" w:lineRule="auto"/>
        <w:ind w:left="72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sz w:val="24"/>
          <w:szCs w:val="24"/>
          <w:rtl w:val="0"/>
        </w:rPr>
        <w:t xml:space="preserve">Charges against an individual for code of conduct violations that do not involve sex discrimination or sexual harassment, but arise out of the same facts or circumstances as a report or complaint of sex discrimination, or a report or formal complaint of sexual harassment, for the purpose of interfering with any right or privilege secured by Title IX, constitutes retaliation. </w:t>
      </w:r>
    </w:p>
    <w:p w:rsidR="00000000" w:rsidDel="00000000" w:rsidP="00000000" w:rsidRDefault="00000000" w:rsidRPr="00000000" w14:paraId="000000D3">
      <w:pPr>
        <w:pageBreakBefore w:val="0"/>
        <w:numPr>
          <w:ilvl w:val="0"/>
          <w:numId w:val="16"/>
        </w:numPr>
        <w:spacing w:line="240" w:lineRule="auto"/>
        <w:ind w:left="72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sz w:val="24"/>
          <w:szCs w:val="24"/>
          <w:rtl w:val="0"/>
        </w:rPr>
        <w:t xml:space="preserve">The school must keep confidential the identity of complainants, respondents, and witnesses, except as may be permitted by FERPA, or as required by law, or as necessary to carry out a Title IX proceeding. </w:t>
      </w:r>
    </w:p>
    <w:p w:rsidR="00000000" w:rsidDel="00000000" w:rsidP="00000000" w:rsidRDefault="00000000" w:rsidRPr="00000000" w14:paraId="000000D4">
      <w:pPr>
        <w:pageBreakBefore w:val="0"/>
        <w:numPr>
          <w:ilvl w:val="0"/>
          <w:numId w:val="16"/>
        </w:numPr>
        <w:spacing w:line="240" w:lineRule="auto"/>
        <w:ind w:left="72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sz w:val="24"/>
          <w:szCs w:val="24"/>
          <w:rtl w:val="0"/>
        </w:rPr>
        <w:t xml:space="preserve">Complaints alleging retaliation may be filed according to the grievance procedures for sex discrimination that schools must adopt and publish.</w:t>
      </w:r>
    </w:p>
    <w:p w:rsidR="00000000" w:rsidDel="00000000" w:rsidP="00000000" w:rsidRDefault="00000000" w:rsidRPr="00000000" w14:paraId="000000D5">
      <w:pPr>
        <w:pageBreakBefore w:val="0"/>
        <w:numPr>
          <w:ilvl w:val="0"/>
          <w:numId w:val="16"/>
        </w:numPr>
        <w:spacing w:line="240" w:lineRule="auto"/>
        <w:ind w:left="72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sz w:val="24"/>
          <w:szCs w:val="24"/>
          <w:rtl w:val="0"/>
        </w:rPr>
        <w:t xml:space="preserve">The exercise of rights protected under the First Amendment does not constitute retaliation. </w:t>
      </w:r>
    </w:p>
    <w:p w:rsidR="00000000" w:rsidDel="00000000" w:rsidP="00000000" w:rsidRDefault="00000000" w:rsidRPr="00000000" w14:paraId="000000D6">
      <w:pPr>
        <w:pageBreakBefore w:val="0"/>
        <w:numPr>
          <w:ilvl w:val="0"/>
          <w:numId w:val="16"/>
        </w:numPr>
        <w:spacing w:line="240" w:lineRule="auto"/>
        <w:ind w:left="720" w:hanging="360"/>
        <w:rPr>
          <w:rFonts w:ascii="Proxima Nova" w:cs="Proxima Nova" w:eastAsia="Proxima Nova" w:hAnsi="Proxima Nova"/>
          <w:color w:val="000000"/>
          <w:sz w:val="24"/>
          <w:szCs w:val="24"/>
        </w:rPr>
      </w:pPr>
      <w:r w:rsidDel="00000000" w:rsidR="00000000" w:rsidRPr="00000000">
        <w:rPr>
          <w:rFonts w:ascii="Proxima Nova" w:cs="Proxima Nova" w:eastAsia="Proxima Nova" w:hAnsi="Proxima Nova"/>
          <w:sz w:val="24"/>
          <w:szCs w:val="24"/>
          <w:rtl w:val="0"/>
        </w:rPr>
        <w:t xml:space="preserve">Charging an individual with a code of conduct violation for making a materially false statement in bad faith in the course of a grievance proceeding under this part does not constitute retaliation; provided, however, that a determination regarding responsibility, alone, is not sufficient to conclude that any party made a bad faith materially false statement</w:t>
      </w:r>
    </w:p>
    <w:p w:rsidR="00000000" w:rsidDel="00000000" w:rsidP="00000000" w:rsidRDefault="00000000" w:rsidRPr="00000000" w14:paraId="000000D7">
      <w:pPr>
        <w:pStyle w:val="Subtitle"/>
        <w:pageBreakBefore w:val="0"/>
        <w:rPr/>
      </w:pPr>
      <w:bookmarkStart w:colFirst="0" w:colLast="0" w:name="_4s4o825l1ion" w:id="1"/>
      <w:bookmarkEnd w:id="1"/>
      <w:r w:rsidDel="00000000" w:rsidR="00000000" w:rsidRPr="00000000">
        <w:rPr>
          <w:rtl w:val="0"/>
        </w:rPr>
      </w:r>
    </w:p>
    <w:p w:rsidR="00000000" w:rsidDel="00000000" w:rsidP="00000000" w:rsidRDefault="00000000" w:rsidRPr="00000000" w14:paraId="000000D8">
      <w:pPr>
        <w:pStyle w:val="Subtitle"/>
        <w:pageBreakBefore w:val="0"/>
        <w:rPr/>
      </w:pPr>
      <w:bookmarkStart w:colFirst="0" w:colLast="0" w:name="_ek5xjx8lj2g0" w:id="2"/>
      <w:bookmarkEnd w:id="2"/>
      <w:r w:rsidDel="00000000" w:rsidR="00000000" w:rsidRPr="00000000">
        <w:rPr>
          <w:rtl w:val="0"/>
        </w:rPr>
        <w:t xml:space="preserve">CAMPUS SECURITY POLICIES</w:t>
      </w:r>
    </w:p>
    <w:p w:rsidR="00000000" w:rsidDel="00000000" w:rsidP="00000000" w:rsidRDefault="00000000" w:rsidRPr="00000000" w14:paraId="000000D9">
      <w:pPr>
        <w:pageBreakBefore w:val="0"/>
        <w:spacing w:after="0" w:before="0" w:lineRule="auto"/>
        <w:rPr>
          <w:rFonts w:ascii="Proxima Nova" w:cs="Proxima Nova" w:eastAsia="Proxima Nova" w:hAnsi="Proxima Nova"/>
          <w:b w:val="1"/>
          <w:sz w:val="16"/>
          <w:szCs w:val="16"/>
        </w:rPr>
      </w:pPr>
      <w:r w:rsidDel="00000000" w:rsidR="00000000" w:rsidRPr="00000000">
        <w:rPr>
          <w:rFonts w:ascii="Proxima Nova" w:cs="Proxima Nova" w:eastAsia="Proxima Nova" w:hAnsi="Proxima Nova"/>
          <w:b w:val="1"/>
          <w:sz w:val="24"/>
          <w:szCs w:val="24"/>
          <w:rtl w:val="0"/>
        </w:rPr>
        <w:t xml:space="preserve">Emergency Response and Evacuation Procedures </w:t>
      </w:r>
      <w:r w:rsidDel="00000000" w:rsidR="00000000" w:rsidRPr="00000000">
        <w:rPr>
          <w:rFonts w:ascii="Proxima Nova" w:cs="Proxima Nova" w:eastAsia="Proxima Nova" w:hAnsi="Proxima Nova"/>
          <w:b w:val="1"/>
          <w:sz w:val="16"/>
          <w:szCs w:val="16"/>
          <w:rtl w:val="0"/>
        </w:rPr>
        <w:t xml:space="preserve">policy updated 8/18/2018.</w:t>
      </w:r>
    </w:p>
    <w:p w:rsidR="00000000" w:rsidDel="00000000" w:rsidP="00000000" w:rsidRDefault="00000000" w:rsidRPr="00000000" w14:paraId="000000DA">
      <w:pPr>
        <w:pageBreakBefore w:val="0"/>
        <w:spacing w:after="0" w:before="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This policy establishes the emergency response and evacuation procedures for The Academie. This policy has been established to ensure, to the greatest extent possible, the safety and welfare of students and employees. This policy is aligned with and in compliance with the Higher Education Opportunity Act that requires all Title IV institutions, without exception, to have and disclose emergency response procedures in response to a significant emergency or dangerous situation involving an immediate threat to the health or safety of students or employees occurring on the campus.</w:t>
      </w:r>
    </w:p>
    <w:p w:rsidR="00000000" w:rsidDel="00000000" w:rsidP="00000000" w:rsidRDefault="00000000" w:rsidRPr="00000000" w14:paraId="000000DB">
      <w:pPr>
        <w:pageBreakBefore w:val="0"/>
        <w:spacing w:after="0" w:before="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requirements set forth in this policy are only applicable to emergency or dangerous situations occurring on campus. The Academie may issue emergency notifications about emergency or dangerous situations that occur in the broader community if Academie officials determine that such notifications provide helpful or relevant information to the campus population.</w:t>
      </w:r>
    </w:p>
    <w:p w:rsidR="00000000" w:rsidDel="00000000" w:rsidP="00000000" w:rsidRDefault="00000000" w:rsidRPr="00000000" w14:paraId="000000DC">
      <w:pPr>
        <w:pageBreakBefore w:val="0"/>
        <w:spacing w:after="0" w:before="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DD">
      <w:pPr>
        <w:pageBreakBefore w:val="0"/>
        <w:spacing w:after="0" w:before="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Academie will, upon confirmation of an ongoing significant emergency or dangerous situation that poses an imminent threat to the health and safety of campus community members, immediately issue emergency notifications to the campus community. While it is impossible to predict every significant or dangerous situation that may occur on campus, the following identified situations shall warrant an emergency notification after confirmation. </w:t>
      </w:r>
    </w:p>
    <w:p w:rsidR="00000000" w:rsidDel="00000000" w:rsidP="00000000" w:rsidRDefault="00000000" w:rsidRPr="00000000" w14:paraId="000000DE">
      <w:pPr>
        <w:pageBreakBefore w:val="0"/>
        <w:numPr>
          <w:ilvl w:val="0"/>
          <w:numId w:val="39"/>
        </w:numPr>
        <w:spacing w:after="0" w:before="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Outbreak of meningitis, norovirus or other serious illness</w:t>
      </w:r>
    </w:p>
    <w:p w:rsidR="00000000" w:rsidDel="00000000" w:rsidP="00000000" w:rsidRDefault="00000000" w:rsidRPr="00000000" w14:paraId="000000DF">
      <w:pPr>
        <w:pageBreakBefore w:val="0"/>
        <w:numPr>
          <w:ilvl w:val="0"/>
          <w:numId w:val="39"/>
        </w:numPr>
        <w:spacing w:after="0" w:before="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Approaching tornado, hurricane or other extreme weather conditions </w:t>
      </w:r>
    </w:p>
    <w:p w:rsidR="00000000" w:rsidDel="00000000" w:rsidP="00000000" w:rsidRDefault="00000000" w:rsidRPr="00000000" w14:paraId="000000E0">
      <w:pPr>
        <w:pageBreakBefore w:val="0"/>
        <w:numPr>
          <w:ilvl w:val="0"/>
          <w:numId w:val="39"/>
        </w:numPr>
        <w:spacing w:after="0" w:before="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Earthquake</w:t>
      </w:r>
    </w:p>
    <w:p w:rsidR="00000000" w:rsidDel="00000000" w:rsidP="00000000" w:rsidRDefault="00000000" w:rsidRPr="00000000" w14:paraId="000000E1">
      <w:pPr>
        <w:pageBreakBefore w:val="0"/>
        <w:numPr>
          <w:ilvl w:val="0"/>
          <w:numId w:val="39"/>
        </w:numPr>
        <w:spacing w:after="0" w:before="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Gas leak</w:t>
      </w:r>
    </w:p>
    <w:p w:rsidR="00000000" w:rsidDel="00000000" w:rsidP="00000000" w:rsidRDefault="00000000" w:rsidRPr="00000000" w14:paraId="000000E2">
      <w:pPr>
        <w:pageBreakBefore w:val="0"/>
        <w:numPr>
          <w:ilvl w:val="0"/>
          <w:numId w:val="39"/>
        </w:numPr>
        <w:spacing w:after="0" w:before="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Terrorist incident</w:t>
      </w:r>
    </w:p>
    <w:p w:rsidR="00000000" w:rsidDel="00000000" w:rsidP="00000000" w:rsidRDefault="00000000" w:rsidRPr="00000000" w14:paraId="000000E3">
      <w:pPr>
        <w:pageBreakBefore w:val="0"/>
        <w:numPr>
          <w:ilvl w:val="0"/>
          <w:numId w:val="39"/>
        </w:numPr>
        <w:spacing w:after="0" w:before="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Armed intruder </w:t>
      </w:r>
    </w:p>
    <w:p w:rsidR="00000000" w:rsidDel="00000000" w:rsidP="00000000" w:rsidRDefault="00000000" w:rsidRPr="00000000" w14:paraId="000000E4">
      <w:pPr>
        <w:pageBreakBefore w:val="0"/>
        <w:numPr>
          <w:ilvl w:val="0"/>
          <w:numId w:val="39"/>
        </w:numPr>
        <w:spacing w:after="0" w:before="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Bomb threat</w:t>
      </w:r>
    </w:p>
    <w:p w:rsidR="00000000" w:rsidDel="00000000" w:rsidP="00000000" w:rsidRDefault="00000000" w:rsidRPr="00000000" w14:paraId="000000E5">
      <w:pPr>
        <w:pageBreakBefore w:val="0"/>
        <w:numPr>
          <w:ilvl w:val="0"/>
          <w:numId w:val="39"/>
        </w:numPr>
        <w:spacing w:after="0" w:before="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Civil unrest or rioting</w:t>
      </w:r>
    </w:p>
    <w:p w:rsidR="00000000" w:rsidDel="00000000" w:rsidP="00000000" w:rsidRDefault="00000000" w:rsidRPr="00000000" w14:paraId="000000E6">
      <w:pPr>
        <w:pageBreakBefore w:val="0"/>
        <w:numPr>
          <w:ilvl w:val="0"/>
          <w:numId w:val="39"/>
        </w:numPr>
        <w:spacing w:after="0" w:before="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Explosion</w:t>
      </w:r>
    </w:p>
    <w:p w:rsidR="00000000" w:rsidDel="00000000" w:rsidP="00000000" w:rsidRDefault="00000000" w:rsidRPr="00000000" w14:paraId="000000E7">
      <w:pPr>
        <w:pageBreakBefore w:val="0"/>
        <w:numPr>
          <w:ilvl w:val="0"/>
          <w:numId w:val="39"/>
        </w:numPr>
        <w:spacing w:after="0" w:before="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Nearby chemical or hazardous waste spill</w:t>
      </w:r>
    </w:p>
    <w:p w:rsidR="00000000" w:rsidDel="00000000" w:rsidP="00000000" w:rsidRDefault="00000000" w:rsidRPr="00000000" w14:paraId="000000E8">
      <w:pPr>
        <w:pageBreakBefore w:val="0"/>
        <w:spacing w:after="0" w:before="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Academie officials shall use their best, reasonable judgment in all other situations as to whether an emergency notification is warranted. Situations that may create business, academic or research interruptions, but do not pose a health or safety risk, do not necessitate an emergency notification. Notifications about such situations may include:</w:t>
      </w:r>
    </w:p>
    <w:p w:rsidR="00000000" w:rsidDel="00000000" w:rsidP="00000000" w:rsidRDefault="00000000" w:rsidRPr="00000000" w14:paraId="000000E9">
      <w:pPr>
        <w:pageBreakBefore w:val="0"/>
        <w:numPr>
          <w:ilvl w:val="0"/>
          <w:numId w:val="47"/>
        </w:numPr>
        <w:spacing w:after="0" w:before="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Power outage</w:t>
      </w:r>
    </w:p>
    <w:p w:rsidR="00000000" w:rsidDel="00000000" w:rsidP="00000000" w:rsidRDefault="00000000" w:rsidRPr="00000000" w14:paraId="000000EA">
      <w:pPr>
        <w:pageBreakBefore w:val="0"/>
        <w:numPr>
          <w:ilvl w:val="0"/>
          <w:numId w:val="47"/>
        </w:numPr>
        <w:spacing w:after="0" w:before="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Snow closure</w:t>
      </w:r>
    </w:p>
    <w:p w:rsidR="00000000" w:rsidDel="00000000" w:rsidP="00000000" w:rsidRDefault="00000000" w:rsidRPr="00000000" w14:paraId="000000EB">
      <w:pPr>
        <w:pageBreakBefore w:val="0"/>
        <w:numPr>
          <w:ilvl w:val="0"/>
          <w:numId w:val="47"/>
        </w:numPr>
        <w:spacing w:after="0" w:before="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Temporary building closures</w:t>
      </w:r>
    </w:p>
    <w:p w:rsidR="00000000" w:rsidDel="00000000" w:rsidP="00000000" w:rsidRDefault="00000000" w:rsidRPr="00000000" w14:paraId="000000EC">
      <w:pPr>
        <w:pageBreakBefore w:val="0"/>
        <w:spacing w:after="0" w:before="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ED">
      <w:pPr>
        <w:pageBreakBefore w:val="0"/>
        <w:spacing w:after="0" w:before="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EE">
      <w:pPr>
        <w:pageBreakBefore w:val="0"/>
        <w:spacing w:after="0" w:before="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Emergency Notification</w:t>
      </w:r>
    </w:p>
    <w:p w:rsidR="00000000" w:rsidDel="00000000" w:rsidP="00000000" w:rsidRDefault="00000000" w:rsidRPr="00000000" w14:paraId="000000EF">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The Academie will immediately notify the campus community upon the confirmation of a significant emergency or dangerous situation involving an immediate threat to the health or safety of students or employees occurring on campus. Confirmation means that a designated official (or officials) has verified that a legitimate emergency or dangerous situation exists. Confirmation doesn’t necessarily mean that all of the pertinent details are known or even available. </w:t>
      </w:r>
    </w:p>
    <w:p w:rsidR="00000000" w:rsidDel="00000000" w:rsidP="00000000" w:rsidRDefault="00000000" w:rsidRPr="00000000" w14:paraId="000000F0">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tl w:val="0"/>
        </w:rPr>
      </w:r>
    </w:p>
    <w:p w:rsidR="00000000" w:rsidDel="00000000" w:rsidP="00000000" w:rsidRDefault="00000000" w:rsidRPr="00000000" w14:paraId="000000F1">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color w:val="303031"/>
          <w:sz w:val="24"/>
          <w:szCs w:val="24"/>
          <w:highlight w:val="white"/>
          <w:rtl w:val="0"/>
        </w:rPr>
        <w:t xml:space="preserve">The Academie will confirm that there is an emergency or dangerous situation </w:t>
      </w:r>
      <w:r w:rsidDel="00000000" w:rsidR="00000000" w:rsidRPr="00000000">
        <w:rPr>
          <w:rFonts w:ascii="Proxima Nova" w:cs="Proxima Nova" w:eastAsia="Proxima Nova" w:hAnsi="Proxima Nova"/>
          <w:sz w:val="24"/>
          <w:szCs w:val="24"/>
          <w:rtl w:val="0"/>
        </w:rPr>
        <w:t xml:space="preserve">on a case-by-case basis after consideration of the available facts, including factors such as the nature of the emergency and the continuing danger or risk to the campus community.  The Compliance Director or designee will confer with the CEO and if needed,  local authorities in order to confirm an emergency.</w:t>
      </w:r>
    </w:p>
    <w:p w:rsidR="00000000" w:rsidDel="00000000" w:rsidP="00000000" w:rsidRDefault="00000000" w:rsidRPr="00000000" w14:paraId="000000F2">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Compliance director is the designated coordinator to in act emergency procedures and communication.</w:t>
      </w:r>
    </w:p>
    <w:p w:rsidR="00000000" w:rsidDel="00000000" w:rsidP="00000000" w:rsidRDefault="00000000" w:rsidRPr="00000000" w14:paraId="000000F3">
      <w:pPr>
        <w:pageBreakBefore w:val="0"/>
        <w:spacing w:after="0" w:before="0"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F4">
      <w:pPr>
        <w:pageBreakBefore w:val="0"/>
        <w:spacing w:after="0" w:before="0" w:line="259"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If the determination is made that an emergency notification will be issued,  the Compliance Director will confer with the appropriate public and Academie officials in order to make a determination of who needs to be notified, and what the content of the notification should be.</w:t>
      </w:r>
    </w:p>
    <w:p w:rsidR="00000000" w:rsidDel="00000000" w:rsidP="00000000" w:rsidRDefault="00000000" w:rsidRPr="00000000" w14:paraId="000000F5">
      <w:pPr>
        <w:pageBreakBefore w:val="0"/>
        <w:spacing w:after="0" w:before="0" w:line="259"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This determination will be made giving consideration to who may be endangered by the emergency, who else may be affected by it, and what information is appropriate to communicate to them.  The Compliance Director has the flexibility to discern whom to alert according to who may be at risk.   In general, the entire campus community will be notified when there is at least the potential that a very large segment of the community will be affected by the situation, or when the situation threatens the operation of the campus as a whole.  There will be continuing assessment of the situation and additional notifications may be issued if a situation warrants such action.</w:t>
      </w:r>
    </w:p>
    <w:p w:rsidR="00000000" w:rsidDel="00000000" w:rsidP="00000000" w:rsidRDefault="00000000" w:rsidRPr="00000000" w14:paraId="000000F6">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Compliance Director will determine how much information is appropriate to disseminate at different points in time. Depending on what segments of the community notifications target, the content may differ. </w:t>
      </w:r>
    </w:p>
    <w:p w:rsidR="00000000" w:rsidDel="00000000" w:rsidP="00000000" w:rsidRDefault="00000000" w:rsidRPr="00000000" w14:paraId="000000F7">
      <w:pPr>
        <w:pageBreakBefore w:val="0"/>
        <w:spacing w:after="0" w:before="0"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F8">
      <w:pPr>
        <w:pageBreakBefore w:val="0"/>
        <w:spacing w:after="0" w:before="0" w:line="24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Initiating the Notification System</w:t>
      </w:r>
    </w:p>
    <w:p w:rsidR="00000000" w:rsidDel="00000000" w:rsidP="00000000" w:rsidRDefault="00000000" w:rsidRPr="00000000" w14:paraId="000000F9">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Academie will, without delay, and taking into account the safety of the community, determine the content of the notification and initiate the notification system, unless issuing a notification will, in the professional judgment of responsible authorities, compromise efforts to resolve the emergency.</w:t>
      </w:r>
    </w:p>
    <w:p w:rsidR="00000000" w:rsidDel="00000000" w:rsidP="00000000" w:rsidRDefault="00000000" w:rsidRPr="00000000" w14:paraId="000000FA">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As soon as The Academie has confirmed that a significant emergency or dangerous situation exists, the Compliance Director shall:</w:t>
      </w:r>
    </w:p>
    <w:p w:rsidR="00000000" w:rsidDel="00000000" w:rsidP="00000000" w:rsidRDefault="00000000" w:rsidRPr="00000000" w14:paraId="000000FB">
      <w:pPr>
        <w:pageBreakBefore w:val="0"/>
        <w:numPr>
          <w:ilvl w:val="0"/>
          <w:numId w:val="17"/>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Take into account the safety of the campus community</w:t>
      </w:r>
    </w:p>
    <w:p w:rsidR="00000000" w:rsidDel="00000000" w:rsidP="00000000" w:rsidRDefault="00000000" w:rsidRPr="00000000" w14:paraId="000000FC">
      <w:pPr>
        <w:pageBreakBefore w:val="0"/>
        <w:numPr>
          <w:ilvl w:val="0"/>
          <w:numId w:val="17"/>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Determine what information to release about the situation</w:t>
      </w:r>
    </w:p>
    <w:p w:rsidR="00000000" w:rsidDel="00000000" w:rsidP="00000000" w:rsidRDefault="00000000" w:rsidRPr="00000000" w14:paraId="000000FD">
      <w:pPr>
        <w:pageBreakBefore w:val="0"/>
        <w:numPr>
          <w:ilvl w:val="0"/>
          <w:numId w:val="17"/>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Begin the notification process </w:t>
      </w:r>
    </w:p>
    <w:p w:rsidR="00000000" w:rsidDel="00000000" w:rsidP="00000000" w:rsidRDefault="00000000" w:rsidRPr="00000000" w14:paraId="000000FE">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only reason the Compliance Director would not immediately issue a notification for a confirmed emergency or dangerous situation would be if doing so would compromise efforts to:</w:t>
      </w:r>
    </w:p>
    <w:p w:rsidR="00000000" w:rsidDel="00000000" w:rsidP="00000000" w:rsidRDefault="00000000" w:rsidRPr="00000000" w14:paraId="000000FF">
      <w:pPr>
        <w:pageBreakBefore w:val="0"/>
        <w:numPr>
          <w:ilvl w:val="0"/>
          <w:numId w:val="5"/>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Assist a victim</w:t>
      </w:r>
    </w:p>
    <w:p w:rsidR="00000000" w:rsidDel="00000000" w:rsidP="00000000" w:rsidRDefault="00000000" w:rsidRPr="00000000" w14:paraId="00000100">
      <w:pPr>
        <w:pageBreakBefore w:val="0"/>
        <w:numPr>
          <w:ilvl w:val="0"/>
          <w:numId w:val="5"/>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Contain the emergency</w:t>
      </w:r>
    </w:p>
    <w:p w:rsidR="00000000" w:rsidDel="00000000" w:rsidP="00000000" w:rsidRDefault="00000000" w:rsidRPr="00000000" w14:paraId="00000101">
      <w:pPr>
        <w:pageBreakBefore w:val="0"/>
        <w:numPr>
          <w:ilvl w:val="0"/>
          <w:numId w:val="5"/>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Respond to the emergency</w:t>
      </w:r>
    </w:p>
    <w:p w:rsidR="00000000" w:rsidDel="00000000" w:rsidP="00000000" w:rsidRDefault="00000000" w:rsidRPr="00000000" w14:paraId="00000102">
      <w:pPr>
        <w:pageBreakBefore w:val="0"/>
        <w:numPr>
          <w:ilvl w:val="0"/>
          <w:numId w:val="5"/>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Otherwise mitigate the emergency.</w:t>
      </w:r>
    </w:p>
    <w:p w:rsidR="00000000" w:rsidDel="00000000" w:rsidP="00000000" w:rsidRDefault="00000000" w:rsidRPr="00000000" w14:paraId="00000103">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i w:val="1"/>
          <w:sz w:val="24"/>
          <w:szCs w:val="24"/>
          <w:rtl w:val="0"/>
        </w:rPr>
        <w:t xml:space="preserve">The law doesn’t specify who may or may not be a responsible authority except to qualify that they use professional judgment</w:t>
      </w:r>
      <w:r w:rsidDel="00000000" w:rsidR="00000000" w:rsidRPr="00000000">
        <w:rPr>
          <w:rFonts w:ascii="Proxima Nova" w:cs="Proxima Nova" w:eastAsia="Proxima Nova" w:hAnsi="Proxima Nova"/>
          <w:sz w:val="24"/>
          <w:szCs w:val="24"/>
          <w:rtl w:val="0"/>
        </w:rPr>
        <w:t xml:space="preserve">. </w:t>
      </w:r>
    </w:p>
    <w:p w:rsidR="00000000" w:rsidDel="00000000" w:rsidP="00000000" w:rsidRDefault="00000000" w:rsidRPr="00000000" w14:paraId="00000104">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Academie will notify the campus community that there’s an emergency or dangerous situation as follows:</w:t>
      </w:r>
    </w:p>
    <w:p w:rsidR="00000000" w:rsidDel="00000000" w:rsidP="00000000" w:rsidRDefault="00000000" w:rsidRPr="00000000" w14:paraId="00000105">
      <w:pPr>
        <w:pageBreakBefore w:val="0"/>
        <w:numPr>
          <w:ilvl w:val="0"/>
          <w:numId w:val="49"/>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Notify first applicable local first responders</w:t>
      </w:r>
    </w:p>
    <w:p w:rsidR="00000000" w:rsidDel="00000000" w:rsidP="00000000" w:rsidRDefault="00000000" w:rsidRPr="00000000" w14:paraId="00000106">
      <w:pPr>
        <w:pageBreakBefore w:val="0"/>
        <w:numPr>
          <w:ilvl w:val="0"/>
          <w:numId w:val="49"/>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Prompt campus alarms and public address system</w:t>
      </w:r>
    </w:p>
    <w:p w:rsidR="00000000" w:rsidDel="00000000" w:rsidP="00000000" w:rsidRDefault="00000000" w:rsidRPr="00000000" w14:paraId="00000107">
      <w:pPr>
        <w:pageBreakBefore w:val="0"/>
        <w:numPr>
          <w:ilvl w:val="0"/>
          <w:numId w:val="49"/>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Telegram message system</w:t>
      </w:r>
    </w:p>
    <w:p w:rsidR="00000000" w:rsidDel="00000000" w:rsidP="00000000" w:rsidRDefault="00000000" w:rsidRPr="00000000" w14:paraId="00000108">
      <w:pPr>
        <w:pageBreakBefore w:val="0"/>
        <w:numPr>
          <w:ilvl w:val="0"/>
          <w:numId w:val="49"/>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Email notification; to include more specific information as it comes available</w:t>
      </w:r>
    </w:p>
    <w:p w:rsidR="00000000" w:rsidDel="00000000" w:rsidP="00000000" w:rsidRDefault="00000000" w:rsidRPr="00000000" w14:paraId="00000109">
      <w:pPr>
        <w:pageBreakBefore w:val="0"/>
        <w:spacing w:after="0" w:before="0"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0A">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Compliance Director:  Mandy Humphrey is responsible for initiating the emergency notification system.</w:t>
      </w:r>
    </w:p>
    <w:p w:rsidR="00000000" w:rsidDel="00000000" w:rsidP="00000000" w:rsidRDefault="00000000" w:rsidRPr="00000000" w14:paraId="0000010B">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Responsible Office:  Compliance</w:t>
      </w:r>
    </w:p>
    <w:p w:rsidR="00000000" w:rsidDel="00000000" w:rsidP="00000000" w:rsidRDefault="00000000" w:rsidRPr="00000000" w14:paraId="0000010C">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Erika Blanchard Compliance Director (801) 373-2887 ext. 6 </w:t>
      </w:r>
      <w:hyperlink r:id="rId12">
        <w:r w:rsidDel="00000000" w:rsidR="00000000" w:rsidRPr="00000000">
          <w:rPr>
            <w:rFonts w:ascii="Proxima Nova" w:cs="Proxima Nova" w:eastAsia="Proxima Nova" w:hAnsi="Proxima Nova"/>
            <w:color w:val="1155cc"/>
            <w:sz w:val="24"/>
            <w:szCs w:val="24"/>
            <w:u w:val="single"/>
            <w:rtl w:val="0"/>
          </w:rPr>
          <w:t xml:space="preserve">gotoerika1@gmail.com</w:t>
        </w:r>
      </w:hyperlink>
      <w:r w:rsidDel="00000000" w:rsidR="00000000" w:rsidRPr="00000000">
        <w:rPr>
          <w:rtl w:val="0"/>
        </w:rPr>
      </w:r>
    </w:p>
    <w:p w:rsidR="00000000" w:rsidDel="00000000" w:rsidP="00000000" w:rsidRDefault="00000000" w:rsidRPr="00000000" w14:paraId="0000010D">
      <w:pPr>
        <w:pageBreakBefore w:val="0"/>
        <w:spacing w:after="0" w:before="0"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0E">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Responsibilities:  Containing the Emergency</w:t>
      </w:r>
    </w:p>
    <w:p w:rsidR="00000000" w:rsidDel="00000000" w:rsidP="00000000" w:rsidRDefault="00000000" w:rsidRPr="00000000" w14:paraId="0000010F">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Mandy Humphrey Compliance Director (801) 373-2887 ext. 2 </w:t>
      </w:r>
      <w:hyperlink r:id="rId13">
        <w:r w:rsidDel="00000000" w:rsidR="00000000" w:rsidRPr="00000000">
          <w:rPr>
            <w:rFonts w:ascii="Proxima Nova" w:cs="Proxima Nova" w:eastAsia="Proxima Nova" w:hAnsi="Proxima Nova"/>
            <w:color w:val="1155cc"/>
            <w:sz w:val="24"/>
            <w:szCs w:val="24"/>
            <w:u w:val="single"/>
            <w:rtl w:val="0"/>
          </w:rPr>
          <w:t xml:space="preserve">gotomandy@gmail.com</w:t>
        </w:r>
      </w:hyperlink>
      <w:r w:rsidDel="00000000" w:rsidR="00000000" w:rsidRPr="00000000">
        <w:rPr>
          <w:rtl w:val="0"/>
        </w:rPr>
      </w:r>
    </w:p>
    <w:p w:rsidR="00000000" w:rsidDel="00000000" w:rsidP="00000000" w:rsidRDefault="00000000" w:rsidRPr="00000000" w14:paraId="00000110">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Responsibilities:  Emergency Notifications/Coordination of public responders</w:t>
      </w:r>
    </w:p>
    <w:p w:rsidR="00000000" w:rsidDel="00000000" w:rsidP="00000000" w:rsidRDefault="00000000" w:rsidRPr="00000000" w14:paraId="00000111">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Therese Taylor CEO (801) 592-0156 </w:t>
      </w:r>
      <w:hyperlink r:id="rId14">
        <w:r w:rsidDel="00000000" w:rsidR="00000000" w:rsidRPr="00000000">
          <w:rPr>
            <w:rFonts w:ascii="Proxima Nova" w:cs="Proxima Nova" w:eastAsia="Proxima Nova" w:hAnsi="Proxima Nova"/>
            <w:color w:val="1155cc"/>
            <w:sz w:val="24"/>
            <w:szCs w:val="24"/>
            <w:u w:val="single"/>
            <w:rtl w:val="0"/>
          </w:rPr>
          <w:t xml:space="preserve">therese@hairschoolonline.com</w:t>
        </w:r>
      </w:hyperlink>
      <w:r w:rsidDel="00000000" w:rsidR="00000000" w:rsidRPr="00000000">
        <w:rPr>
          <w:rtl w:val="0"/>
        </w:rPr>
      </w:r>
    </w:p>
    <w:p w:rsidR="00000000" w:rsidDel="00000000" w:rsidP="00000000" w:rsidRDefault="00000000" w:rsidRPr="00000000" w14:paraId="00000112">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Responsibilities:  Containing the Emergency</w:t>
      </w:r>
    </w:p>
    <w:p w:rsidR="00000000" w:rsidDel="00000000" w:rsidP="00000000" w:rsidRDefault="00000000" w:rsidRPr="00000000" w14:paraId="00000113">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Provo City Police Department </w:t>
      </w:r>
      <w:r w:rsidDel="00000000" w:rsidR="00000000" w:rsidRPr="00000000">
        <w:rPr>
          <w:rFonts w:ascii="Proxima Nova" w:cs="Proxima Nova" w:eastAsia="Proxima Nova" w:hAnsi="Proxima Nova"/>
          <w:color w:val="1a0dab"/>
          <w:sz w:val="24"/>
          <w:szCs w:val="24"/>
          <w:highlight w:val="white"/>
          <w:rtl w:val="0"/>
        </w:rPr>
        <w:t xml:space="preserve">(801) 852-6210</w:t>
      </w:r>
      <w:r w:rsidDel="00000000" w:rsidR="00000000" w:rsidRPr="00000000">
        <w:rPr>
          <w:rtl w:val="0"/>
        </w:rPr>
      </w:r>
    </w:p>
    <w:p w:rsidR="00000000" w:rsidDel="00000000" w:rsidP="00000000" w:rsidRDefault="00000000" w:rsidRPr="00000000" w14:paraId="00000114">
      <w:pPr>
        <w:pageBreakBefore w:val="0"/>
        <w:spacing w:after="0" w:before="0" w:line="240" w:lineRule="auto"/>
        <w:rPr>
          <w:rFonts w:ascii="Proxima Nova" w:cs="Proxima Nova" w:eastAsia="Proxima Nova" w:hAnsi="Proxima Nova"/>
          <w:color w:val="1a0dab"/>
          <w:sz w:val="24"/>
          <w:szCs w:val="24"/>
          <w:highlight w:val="white"/>
        </w:rPr>
      </w:pPr>
      <w:r w:rsidDel="00000000" w:rsidR="00000000" w:rsidRPr="00000000">
        <w:rPr>
          <w:rFonts w:ascii="Proxima Nova" w:cs="Proxima Nova" w:eastAsia="Proxima Nova" w:hAnsi="Proxima Nova"/>
          <w:sz w:val="24"/>
          <w:szCs w:val="24"/>
          <w:rtl w:val="0"/>
        </w:rPr>
        <w:t xml:space="preserve">Provo City Fire Department </w:t>
      </w:r>
      <w:r w:rsidDel="00000000" w:rsidR="00000000" w:rsidRPr="00000000">
        <w:rPr>
          <w:rFonts w:ascii="Proxima Nova" w:cs="Proxima Nova" w:eastAsia="Proxima Nova" w:hAnsi="Proxima Nova"/>
          <w:color w:val="1a0dab"/>
          <w:sz w:val="24"/>
          <w:szCs w:val="24"/>
          <w:highlight w:val="white"/>
          <w:rtl w:val="0"/>
        </w:rPr>
        <w:t xml:space="preserve">(801) 852-6321</w:t>
      </w:r>
    </w:p>
    <w:p w:rsidR="00000000" w:rsidDel="00000000" w:rsidP="00000000" w:rsidRDefault="00000000" w:rsidRPr="00000000" w14:paraId="00000115">
      <w:pPr>
        <w:pageBreakBefore w:val="0"/>
        <w:spacing w:after="0" w:before="0" w:line="240" w:lineRule="auto"/>
        <w:rPr>
          <w:rFonts w:ascii="Proxima Nova" w:cs="Proxima Nova" w:eastAsia="Proxima Nova" w:hAnsi="Proxima Nova"/>
          <w:color w:val="1a0dab"/>
          <w:sz w:val="24"/>
          <w:szCs w:val="24"/>
          <w:highlight w:val="white"/>
        </w:rPr>
      </w:pPr>
      <w:r w:rsidDel="00000000" w:rsidR="00000000" w:rsidRPr="00000000">
        <w:rPr>
          <w:rFonts w:ascii="Proxima Nova" w:cs="Proxima Nova" w:eastAsia="Proxima Nova" w:hAnsi="Proxima Nova"/>
          <w:sz w:val="24"/>
          <w:szCs w:val="24"/>
          <w:rtl w:val="0"/>
        </w:rPr>
        <w:t xml:space="preserve">Public Health Department </w:t>
      </w:r>
      <w:r w:rsidDel="00000000" w:rsidR="00000000" w:rsidRPr="00000000">
        <w:rPr>
          <w:rFonts w:ascii="Proxima Nova" w:cs="Proxima Nova" w:eastAsia="Proxima Nova" w:hAnsi="Proxima Nova"/>
          <w:color w:val="1a0dab"/>
          <w:sz w:val="24"/>
          <w:szCs w:val="24"/>
          <w:highlight w:val="white"/>
          <w:rtl w:val="0"/>
        </w:rPr>
        <w:t xml:space="preserve">(801) 851-7000</w:t>
      </w:r>
    </w:p>
    <w:p w:rsidR="00000000" w:rsidDel="00000000" w:rsidP="00000000" w:rsidRDefault="00000000" w:rsidRPr="00000000" w14:paraId="00000116">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911 Emergency</w:t>
      </w:r>
    </w:p>
    <w:p w:rsidR="00000000" w:rsidDel="00000000" w:rsidP="00000000" w:rsidRDefault="00000000" w:rsidRPr="00000000" w14:paraId="00000117">
      <w:pPr>
        <w:pageBreakBefore w:val="0"/>
        <w:spacing w:after="0" w:before="0"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18">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Disseminating emergency information to the larger community. </w:t>
      </w:r>
    </w:p>
    <w:p w:rsidR="00000000" w:rsidDel="00000000" w:rsidP="00000000" w:rsidRDefault="00000000" w:rsidRPr="00000000" w14:paraId="00000119">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Academie disseminates emergency information to individuals and/or organizations outside of the campus community in the following ways:</w:t>
      </w:r>
    </w:p>
    <w:p w:rsidR="00000000" w:rsidDel="00000000" w:rsidP="00000000" w:rsidRDefault="00000000" w:rsidRPr="00000000" w14:paraId="0000011A">
      <w:pPr>
        <w:pageBreakBefore w:val="0"/>
        <w:numPr>
          <w:ilvl w:val="0"/>
          <w:numId w:val="6"/>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Telegram alerts to students, and as necessary to parents and guardians</w:t>
      </w:r>
    </w:p>
    <w:p w:rsidR="00000000" w:rsidDel="00000000" w:rsidP="00000000" w:rsidRDefault="00000000" w:rsidRPr="00000000" w14:paraId="0000011B">
      <w:pPr>
        <w:pageBreakBefore w:val="0"/>
        <w:numPr>
          <w:ilvl w:val="0"/>
          <w:numId w:val="6"/>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Use of radio and/or TV alerts for the neighboring community</w:t>
      </w:r>
    </w:p>
    <w:p w:rsidR="00000000" w:rsidDel="00000000" w:rsidP="00000000" w:rsidRDefault="00000000" w:rsidRPr="00000000" w14:paraId="0000011C">
      <w:pPr>
        <w:pageBreakBefore w:val="0"/>
        <w:numPr>
          <w:ilvl w:val="0"/>
          <w:numId w:val="6"/>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FaceBook community page</w:t>
      </w:r>
    </w:p>
    <w:p w:rsidR="00000000" w:rsidDel="00000000" w:rsidP="00000000" w:rsidRDefault="00000000" w:rsidRPr="00000000" w14:paraId="0000011D">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Compliance office is responsible for developing the information to be disclosed and for overseeing the dissemination of pertinent information to the larger community.</w:t>
      </w:r>
    </w:p>
    <w:p w:rsidR="00000000" w:rsidDel="00000000" w:rsidP="00000000" w:rsidRDefault="00000000" w:rsidRPr="00000000" w14:paraId="0000011E">
      <w:pPr>
        <w:pageBreakBefore w:val="0"/>
        <w:spacing w:after="0" w:before="0"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1F">
      <w:pPr>
        <w:pageBreakBefore w:val="0"/>
        <w:spacing w:after="0" w:before="0" w:line="24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Testing of the Emergency Response and Evacuation Procedures</w:t>
      </w:r>
    </w:p>
    <w:p w:rsidR="00000000" w:rsidDel="00000000" w:rsidP="00000000" w:rsidRDefault="00000000" w:rsidRPr="00000000" w14:paraId="00000120">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Academie tests the emergency response and evacuation procedures on at least an annual basis.  Testing includes:</w:t>
      </w:r>
    </w:p>
    <w:p w:rsidR="00000000" w:rsidDel="00000000" w:rsidP="00000000" w:rsidRDefault="00000000" w:rsidRPr="00000000" w14:paraId="00000121">
      <w:pPr>
        <w:pageBreakBefore w:val="0"/>
        <w:numPr>
          <w:ilvl w:val="0"/>
          <w:numId w:val="2"/>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Tests that may be announced or unannounced.  Tests are regularly scheduled drills, include exercises and appropriate follow-through activities, designed for assessment and evaluation of The Academie’s emergency plans and capabilities. </w:t>
      </w:r>
    </w:p>
    <w:p w:rsidR="00000000" w:rsidDel="00000000" w:rsidP="00000000" w:rsidRDefault="00000000" w:rsidRPr="00000000" w14:paraId="00000122">
      <w:pPr>
        <w:pageBreakBefore w:val="0"/>
        <w:numPr>
          <w:ilvl w:val="0"/>
          <w:numId w:val="2"/>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Tests are conducted, at a minimum, at least once a year and may be announced or not. </w:t>
      </w:r>
    </w:p>
    <w:p w:rsidR="00000000" w:rsidDel="00000000" w:rsidP="00000000" w:rsidRDefault="00000000" w:rsidRPr="00000000" w14:paraId="00000123">
      <w:pPr>
        <w:pageBreakBefore w:val="0"/>
        <w:spacing w:after="0" w:before="0"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24">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To comply with the Clery Act requirement the test must meet all of the criteria below:</w:t>
      </w:r>
    </w:p>
    <w:p w:rsidR="00000000" w:rsidDel="00000000" w:rsidP="00000000" w:rsidRDefault="00000000" w:rsidRPr="00000000" w14:paraId="00000125">
      <w:pPr>
        <w:pageBreakBefore w:val="0"/>
        <w:numPr>
          <w:ilvl w:val="0"/>
          <w:numId w:val="30"/>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It must be scheduled. An actual emergency situation or a false emergency alarm served may not serve as a test of The Academie’s procedures. </w:t>
      </w:r>
    </w:p>
    <w:p w:rsidR="00000000" w:rsidDel="00000000" w:rsidP="00000000" w:rsidRDefault="00000000" w:rsidRPr="00000000" w14:paraId="00000126">
      <w:pPr>
        <w:pageBreakBefore w:val="0"/>
        <w:numPr>
          <w:ilvl w:val="0"/>
          <w:numId w:val="30"/>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Must contain drills. A drill is an activity that tests a single procedural operation (e.g., a test of initiating a telegram alert system or a test of campus security personnel conducting a campus lockdown). </w:t>
      </w:r>
    </w:p>
    <w:p w:rsidR="00000000" w:rsidDel="00000000" w:rsidP="00000000" w:rsidRDefault="00000000" w:rsidRPr="00000000" w14:paraId="00000127">
      <w:pPr>
        <w:pageBreakBefore w:val="0"/>
        <w:numPr>
          <w:ilvl w:val="0"/>
          <w:numId w:val="30"/>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Must contain exercises. An exercise is a test involving coordination of efforts (e.g., a test of the coordination of first responders, including police, firefighters and emergency medical technicians). </w:t>
      </w:r>
    </w:p>
    <w:p w:rsidR="00000000" w:rsidDel="00000000" w:rsidP="00000000" w:rsidRDefault="00000000" w:rsidRPr="00000000" w14:paraId="00000128">
      <w:pPr>
        <w:pageBreakBefore w:val="0"/>
        <w:numPr>
          <w:ilvl w:val="0"/>
          <w:numId w:val="30"/>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Must contain follow-through activities. A follow-through activity is an activity designed to review the test (e.g., a survey or interview to obtain feedback from participants). </w:t>
      </w:r>
    </w:p>
    <w:p w:rsidR="00000000" w:rsidDel="00000000" w:rsidP="00000000" w:rsidRDefault="00000000" w:rsidRPr="00000000" w14:paraId="00000129">
      <w:pPr>
        <w:pageBreakBefore w:val="0"/>
        <w:numPr>
          <w:ilvl w:val="0"/>
          <w:numId w:val="30"/>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Must be designed for assessment of emergency plans and capabilities. The test should have measurable goals. For example, “Everyone involved in the emergency response and notification procedures will understand his or her role and responsibility.” </w:t>
      </w:r>
    </w:p>
    <w:p w:rsidR="00000000" w:rsidDel="00000000" w:rsidP="00000000" w:rsidRDefault="00000000" w:rsidRPr="00000000" w14:paraId="0000012A">
      <w:pPr>
        <w:pageBreakBefore w:val="0"/>
        <w:numPr>
          <w:ilvl w:val="0"/>
          <w:numId w:val="30"/>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Must be designed for evaluation of emergency plans and capabilities. Designed so that, using the assessments, The Academie can judge whether or not the test met its goals.</w:t>
      </w:r>
    </w:p>
    <w:p w:rsidR="00000000" w:rsidDel="00000000" w:rsidP="00000000" w:rsidRDefault="00000000" w:rsidRPr="00000000" w14:paraId="0000012B">
      <w:pPr>
        <w:pageBreakBefore w:val="0"/>
        <w:spacing w:after="0" w:before="0" w:line="240" w:lineRule="auto"/>
        <w:ind w:lef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For example, “The evacuation process accounted for/did not account for the diverse needs of all members of the campus community.” </w:t>
      </w:r>
    </w:p>
    <w:p w:rsidR="00000000" w:rsidDel="00000000" w:rsidP="00000000" w:rsidRDefault="00000000" w:rsidRPr="00000000" w14:paraId="0000012C">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Tests must address emergency response and evacuation on a campus wide scale. “Campus wide” scale means that tests must address The Academie’s plan for evacuating all campus buildings.</w:t>
      </w:r>
    </w:p>
    <w:p w:rsidR="00000000" w:rsidDel="00000000" w:rsidP="00000000" w:rsidRDefault="00000000" w:rsidRPr="00000000" w14:paraId="0000012D">
      <w:pPr>
        <w:pageBreakBefore w:val="0"/>
        <w:spacing w:after="0" w:before="0"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2E">
      <w:pPr>
        <w:pageBreakBefore w:val="0"/>
        <w:spacing w:after="0" w:before="0" w:line="24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Documentation of Testing</w:t>
      </w:r>
    </w:p>
    <w:p w:rsidR="00000000" w:rsidDel="00000000" w:rsidP="00000000" w:rsidRDefault="00000000" w:rsidRPr="00000000" w14:paraId="0000012F">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Academie is required to document, for each test, a description of the exercise, the date, time and whether it was announced or unannounced. Although the law requires only one test each year, if The Academie has multiple tests in a year, documentation is required for each one.</w:t>
      </w:r>
    </w:p>
    <w:p w:rsidR="00000000" w:rsidDel="00000000" w:rsidP="00000000" w:rsidRDefault="00000000" w:rsidRPr="00000000" w14:paraId="00000130">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Documentation must address each component: </w:t>
      </w:r>
    </w:p>
    <w:p w:rsidR="00000000" w:rsidDel="00000000" w:rsidP="00000000" w:rsidRDefault="00000000" w:rsidRPr="00000000" w14:paraId="00000131">
      <w:pPr>
        <w:pageBreakBefore w:val="0"/>
        <w:numPr>
          <w:ilvl w:val="0"/>
          <w:numId w:val="35"/>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 description of the exercise (i.e., the test). </w:t>
      </w:r>
    </w:p>
    <w:p w:rsidR="00000000" w:rsidDel="00000000" w:rsidP="00000000" w:rsidRDefault="00000000" w:rsidRPr="00000000" w14:paraId="00000132">
      <w:pPr>
        <w:pageBreakBefore w:val="0"/>
        <w:numPr>
          <w:ilvl w:val="0"/>
          <w:numId w:val="35"/>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date the test was held. </w:t>
      </w:r>
    </w:p>
    <w:p w:rsidR="00000000" w:rsidDel="00000000" w:rsidP="00000000" w:rsidRDefault="00000000" w:rsidRPr="00000000" w14:paraId="00000133">
      <w:pPr>
        <w:pageBreakBefore w:val="0"/>
        <w:numPr>
          <w:ilvl w:val="0"/>
          <w:numId w:val="35"/>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time the test started and ended.</w:t>
      </w:r>
    </w:p>
    <w:p w:rsidR="00000000" w:rsidDel="00000000" w:rsidP="00000000" w:rsidRDefault="00000000" w:rsidRPr="00000000" w14:paraId="00000134">
      <w:pPr>
        <w:pageBreakBefore w:val="0"/>
        <w:numPr>
          <w:ilvl w:val="0"/>
          <w:numId w:val="35"/>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Whether the test was announced or unannounced. </w:t>
      </w:r>
    </w:p>
    <w:p w:rsidR="00000000" w:rsidDel="00000000" w:rsidP="00000000" w:rsidRDefault="00000000" w:rsidRPr="00000000" w14:paraId="00000135">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Clery Act-related documentation for emergency test documentation is required to be kept for seven years and is electronically filed on the Renaissance Secure drive.</w:t>
      </w:r>
    </w:p>
    <w:p w:rsidR="00000000" w:rsidDel="00000000" w:rsidP="00000000" w:rsidRDefault="00000000" w:rsidRPr="00000000" w14:paraId="00000136">
      <w:pPr>
        <w:pageBreakBefore w:val="0"/>
        <w:spacing w:after="0" w:before="0"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37">
      <w:pPr>
        <w:pageBreakBefore w:val="0"/>
        <w:spacing w:after="0" w:before="0"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38">
      <w:pPr>
        <w:pageBreakBefore w:val="0"/>
        <w:spacing w:after="0" w:before="0" w:line="24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Publication of the Emergency Response and Evacuation Procedures</w:t>
      </w:r>
    </w:p>
    <w:p w:rsidR="00000000" w:rsidDel="00000000" w:rsidP="00000000" w:rsidRDefault="00000000" w:rsidRPr="00000000" w14:paraId="00000139">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Academie publicizes its emergency response and evacuation procedures in conjunction with its annual emergency system test.</w:t>
      </w:r>
    </w:p>
    <w:p w:rsidR="00000000" w:rsidDel="00000000" w:rsidP="00000000" w:rsidRDefault="00000000" w:rsidRPr="00000000" w14:paraId="0000013A">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Academie distributes this information by sending a “blast” Telegram to students and applicable members of the community containing a link to The Academie’s Annual Security Report. Emergency Response and Evacuation procedures are included within the Academie’s annual security report and distributed as it is annually.</w:t>
      </w:r>
    </w:p>
    <w:p w:rsidR="00000000" w:rsidDel="00000000" w:rsidP="00000000" w:rsidRDefault="00000000" w:rsidRPr="00000000" w14:paraId="0000013B">
      <w:pPr>
        <w:pageBreakBefore w:val="0"/>
        <w:spacing w:after="0" w:before="0"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3C">
      <w:pPr>
        <w:pageBreakBefore w:val="0"/>
        <w:spacing w:after="0" w:before="0" w:lineRule="auto"/>
        <w:rPr>
          <w:rFonts w:ascii="Proxima Nova" w:cs="Proxima Nova" w:eastAsia="Proxima Nova" w:hAnsi="Proxima Nova"/>
          <w:b w:val="1"/>
          <w:sz w:val="16"/>
          <w:szCs w:val="16"/>
          <w:shd w:fill="fff2cc" w:val="clear"/>
        </w:rPr>
      </w:pPr>
      <w:r w:rsidDel="00000000" w:rsidR="00000000" w:rsidRPr="00000000">
        <w:rPr>
          <w:rFonts w:ascii="Proxima Nova" w:cs="Proxima Nova" w:eastAsia="Proxima Nova" w:hAnsi="Proxima Nova"/>
          <w:b w:val="1"/>
          <w:sz w:val="24"/>
          <w:szCs w:val="24"/>
          <w:rtl w:val="0"/>
        </w:rPr>
        <w:t xml:space="preserve">Timely Warning</w:t>
      </w:r>
      <w:r w:rsidDel="00000000" w:rsidR="00000000" w:rsidRPr="00000000">
        <w:rPr>
          <w:rFonts w:ascii="Proxima Nova" w:cs="Proxima Nova" w:eastAsia="Proxima Nova" w:hAnsi="Proxima Nova"/>
          <w:b w:val="1"/>
          <w:sz w:val="16"/>
          <w:szCs w:val="16"/>
          <w:rtl w:val="0"/>
        </w:rPr>
        <w:t xml:space="preserve"> policy updated 8.18.2018 </w:t>
      </w:r>
      <w:r w:rsidDel="00000000" w:rsidR="00000000" w:rsidRPr="00000000">
        <w:rPr>
          <w:rtl w:val="0"/>
        </w:rPr>
      </w:r>
    </w:p>
    <w:p w:rsidR="00000000" w:rsidDel="00000000" w:rsidP="00000000" w:rsidRDefault="00000000" w:rsidRPr="00000000" w14:paraId="0000013D">
      <w:pPr>
        <w:pageBreakBefore w:val="0"/>
        <w:spacing w:after="0" w:before="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Circumstances for which a timely warning will be issued:  </w:t>
      </w:r>
    </w:p>
    <w:p w:rsidR="00000000" w:rsidDel="00000000" w:rsidP="00000000" w:rsidRDefault="00000000" w:rsidRPr="00000000" w14:paraId="0000013E">
      <w:pPr>
        <w:pageBreakBefore w:val="0"/>
        <w:spacing w:after="0" w:before="0" w:line="240" w:lineRule="auto"/>
        <w:rPr>
          <w:rFonts w:ascii="Proxima Nova" w:cs="Proxima Nova" w:eastAsia="Proxima Nova" w:hAnsi="Proxima Nova"/>
          <w:color w:val="333333"/>
          <w:sz w:val="24"/>
          <w:szCs w:val="24"/>
        </w:rPr>
      </w:pPr>
      <w:r w:rsidDel="00000000" w:rsidR="00000000" w:rsidRPr="00000000">
        <w:rPr>
          <w:rFonts w:ascii="Proxima Nova" w:cs="Proxima Nova" w:eastAsia="Proxima Nova" w:hAnsi="Proxima Nova"/>
          <w:color w:val="333333"/>
          <w:sz w:val="24"/>
          <w:szCs w:val="24"/>
          <w:rtl w:val="0"/>
        </w:rPr>
        <w:t xml:space="preserve">The Academie will issue a timely warning for all Clery Act crimes that occur on The Academie’s Clery Act geography that meet the following:</w:t>
      </w:r>
    </w:p>
    <w:p w:rsidR="00000000" w:rsidDel="00000000" w:rsidP="00000000" w:rsidRDefault="00000000" w:rsidRPr="00000000" w14:paraId="0000013F">
      <w:pPr>
        <w:pageBreakBefore w:val="0"/>
        <w:numPr>
          <w:ilvl w:val="0"/>
          <w:numId w:val="25"/>
        </w:numPr>
        <w:spacing w:after="0" w:before="0" w:line="240" w:lineRule="auto"/>
        <w:ind w:left="720" w:hanging="360"/>
        <w:rPr>
          <w:rFonts w:ascii="Proxima Nova" w:cs="Proxima Nova" w:eastAsia="Proxima Nova" w:hAnsi="Proxima Nova"/>
          <w:color w:val="333333"/>
          <w:sz w:val="24"/>
          <w:szCs w:val="24"/>
        </w:rPr>
      </w:pPr>
      <w:r w:rsidDel="00000000" w:rsidR="00000000" w:rsidRPr="00000000">
        <w:rPr>
          <w:rFonts w:ascii="Proxima Nova" w:cs="Proxima Nova" w:eastAsia="Proxima Nova" w:hAnsi="Proxima Nova"/>
          <w:color w:val="333333"/>
          <w:sz w:val="24"/>
          <w:szCs w:val="24"/>
          <w:rtl w:val="0"/>
        </w:rPr>
        <w:t xml:space="preserve">Reported to campus security authorities or local police agencies</w:t>
      </w:r>
    </w:p>
    <w:p w:rsidR="00000000" w:rsidDel="00000000" w:rsidP="00000000" w:rsidRDefault="00000000" w:rsidRPr="00000000" w14:paraId="00000140">
      <w:pPr>
        <w:pageBreakBefore w:val="0"/>
        <w:numPr>
          <w:ilvl w:val="0"/>
          <w:numId w:val="25"/>
        </w:numPr>
        <w:spacing w:after="0" w:before="0" w:line="240" w:lineRule="auto"/>
        <w:ind w:left="720" w:hanging="360"/>
        <w:rPr>
          <w:rFonts w:ascii="Proxima Nova" w:cs="Proxima Nova" w:eastAsia="Proxima Nova" w:hAnsi="Proxima Nova"/>
          <w:color w:val="333333"/>
          <w:sz w:val="24"/>
          <w:szCs w:val="24"/>
        </w:rPr>
      </w:pPr>
      <w:r w:rsidDel="00000000" w:rsidR="00000000" w:rsidRPr="00000000">
        <w:rPr>
          <w:rFonts w:ascii="Proxima Nova" w:cs="Proxima Nova" w:eastAsia="Proxima Nova" w:hAnsi="Proxima Nova"/>
          <w:color w:val="333333"/>
          <w:sz w:val="24"/>
          <w:szCs w:val="24"/>
          <w:rtl w:val="0"/>
        </w:rPr>
        <w:t xml:space="preserve">Considered by The Academie to represent a serious or continuing threat to students and employees. </w:t>
      </w:r>
    </w:p>
    <w:p w:rsidR="00000000" w:rsidDel="00000000" w:rsidP="00000000" w:rsidRDefault="00000000" w:rsidRPr="00000000" w14:paraId="00000141">
      <w:pPr>
        <w:pageBreakBefore w:val="0"/>
        <w:spacing w:after="0" w:before="0" w:line="240" w:lineRule="auto"/>
        <w:rPr>
          <w:rFonts w:ascii="Proxima Nova" w:cs="Proxima Nova" w:eastAsia="Proxima Nova" w:hAnsi="Proxima Nova"/>
          <w:color w:val="333333"/>
          <w:sz w:val="24"/>
          <w:szCs w:val="24"/>
        </w:rPr>
      </w:pPr>
      <w:r w:rsidDel="00000000" w:rsidR="00000000" w:rsidRPr="00000000">
        <w:rPr>
          <w:rFonts w:ascii="Proxima Nova" w:cs="Proxima Nova" w:eastAsia="Proxima Nova" w:hAnsi="Proxima Nova"/>
          <w:color w:val="333333"/>
          <w:sz w:val="24"/>
          <w:szCs w:val="24"/>
          <w:rtl w:val="0"/>
        </w:rPr>
        <w:t xml:space="preserve">The requirement for timely warnings is not limited to violent crimes or crimes against persons. Timely warnings could be needed for crimes that represent threats to property.</w:t>
      </w:r>
    </w:p>
    <w:p w:rsidR="00000000" w:rsidDel="00000000" w:rsidP="00000000" w:rsidRDefault="00000000" w:rsidRPr="00000000" w14:paraId="00000142">
      <w:pPr>
        <w:pageBreakBefore w:val="0"/>
        <w:spacing w:after="0" w:before="0" w:line="240" w:lineRule="auto"/>
        <w:rPr>
          <w:rFonts w:ascii="Proxima Nova" w:cs="Proxima Nova" w:eastAsia="Proxima Nova" w:hAnsi="Proxima Nova"/>
          <w:color w:val="333333"/>
          <w:sz w:val="24"/>
          <w:szCs w:val="24"/>
        </w:rPr>
      </w:pPr>
      <w:r w:rsidDel="00000000" w:rsidR="00000000" w:rsidRPr="00000000">
        <w:rPr>
          <w:rtl w:val="0"/>
        </w:rPr>
      </w:r>
    </w:p>
    <w:p w:rsidR="00000000" w:rsidDel="00000000" w:rsidP="00000000" w:rsidRDefault="00000000" w:rsidRPr="00000000" w14:paraId="00000143">
      <w:pPr>
        <w:pageBreakBefore w:val="0"/>
        <w:spacing w:after="0" w:before="0" w:line="240" w:lineRule="auto"/>
        <w:rPr>
          <w:rFonts w:ascii="Proxima Nova" w:cs="Proxima Nova" w:eastAsia="Proxima Nova" w:hAnsi="Proxima Nova"/>
          <w:color w:val="333333"/>
          <w:sz w:val="24"/>
          <w:szCs w:val="24"/>
        </w:rPr>
      </w:pPr>
      <w:r w:rsidDel="00000000" w:rsidR="00000000" w:rsidRPr="00000000">
        <w:rPr>
          <w:rFonts w:ascii="Proxima Nova" w:cs="Proxima Nova" w:eastAsia="Proxima Nova" w:hAnsi="Proxima Nova"/>
          <w:color w:val="333333"/>
          <w:sz w:val="24"/>
          <w:szCs w:val="24"/>
          <w:rtl w:val="0"/>
        </w:rPr>
        <w:t xml:space="preserve">This timely warning policy is not limited to certain types of Clery Act crimes and it may include non-Clery Act crimes. That is, although the Clery Act mandates timely warnings only for Clery Act crimes, nothing in the law prohibits timely warnings for other crimes that may pose a serious or continuing threat to the campus community (e.g., a kidnapping on campus or a rash of robberies in a public parking lot across the street from the shopping plaza where the school is located). </w:t>
      </w:r>
    </w:p>
    <w:p w:rsidR="00000000" w:rsidDel="00000000" w:rsidP="00000000" w:rsidRDefault="00000000" w:rsidRPr="00000000" w14:paraId="00000144">
      <w:pPr>
        <w:pageBreakBefore w:val="0"/>
        <w:spacing w:after="0" w:before="0" w:line="240" w:lineRule="auto"/>
        <w:rPr>
          <w:rFonts w:ascii="Proxima Nova" w:cs="Proxima Nova" w:eastAsia="Proxima Nova" w:hAnsi="Proxima Nova"/>
          <w:color w:val="333333"/>
          <w:sz w:val="24"/>
          <w:szCs w:val="24"/>
        </w:rPr>
      </w:pPr>
      <w:r w:rsidDel="00000000" w:rsidR="00000000" w:rsidRPr="00000000">
        <w:rPr>
          <w:rtl w:val="0"/>
        </w:rPr>
      </w:r>
    </w:p>
    <w:p w:rsidR="00000000" w:rsidDel="00000000" w:rsidP="00000000" w:rsidRDefault="00000000" w:rsidRPr="00000000" w14:paraId="00000145">
      <w:pPr>
        <w:pageBreakBefore w:val="0"/>
        <w:spacing w:after="0" w:before="0" w:line="240" w:lineRule="auto"/>
        <w:rPr>
          <w:rFonts w:ascii="Proxima Nova" w:cs="Proxima Nova" w:eastAsia="Proxima Nova" w:hAnsi="Proxima Nova"/>
          <w:b w:val="1"/>
          <w:color w:val="333333"/>
          <w:sz w:val="24"/>
          <w:szCs w:val="24"/>
        </w:rPr>
      </w:pPr>
      <w:r w:rsidDel="00000000" w:rsidR="00000000" w:rsidRPr="00000000">
        <w:rPr>
          <w:rFonts w:ascii="Proxima Nova" w:cs="Proxima Nova" w:eastAsia="Proxima Nova" w:hAnsi="Proxima Nova"/>
          <w:b w:val="1"/>
          <w:color w:val="333333"/>
          <w:sz w:val="24"/>
          <w:szCs w:val="24"/>
          <w:rtl w:val="0"/>
        </w:rPr>
        <w:t xml:space="preserve">Crimes Exempt From the Timely Warning Requirement </w:t>
      </w:r>
    </w:p>
    <w:p w:rsidR="00000000" w:rsidDel="00000000" w:rsidP="00000000" w:rsidRDefault="00000000" w:rsidRPr="00000000" w14:paraId="00000146">
      <w:pPr>
        <w:pageBreakBefore w:val="0"/>
        <w:spacing w:after="0" w:before="0" w:line="240" w:lineRule="auto"/>
        <w:rPr>
          <w:rFonts w:ascii="Proxima Nova" w:cs="Proxima Nova" w:eastAsia="Proxima Nova" w:hAnsi="Proxima Nova"/>
          <w:color w:val="333333"/>
          <w:sz w:val="24"/>
          <w:szCs w:val="24"/>
        </w:rPr>
      </w:pPr>
      <w:r w:rsidDel="00000000" w:rsidR="00000000" w:rsidRPr="00000000">
        <w:rPr>
          <w:rFonts w:ascii="Proxima Nova" w:cs="Proxima Nova" w:eastAsia="Proxima Nova" w:hAnsi="Proxima Nova"/>
          <w:color w:val="333333"/>
          <w:sz w:val="24"/>
          <w:szCs w:val="24"/>
          <w:rtl w:val="0"/>
        </w:rPr>
        <w:t xml:space="preserve">The Academie is not required to provide a timely warning for non-Clery Act crimes or for crimes reported to a pastoral or professional counselor. There are no other exemptions. </w:t>
      </w:r>
    </w:p>
    <w:p w:rsidR="00000000" w:rsidDel="00000000" w:rsidP="00000000" w:rsidRDefault="00000000" w:rsidRPr="00000000" w14:paraId="00000147">
      <w:pPr>
        <w:pageBreakBefore w:val="0"/>
        <w:spacing w:line="24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Pastoral and Professional Counselors</w:t>
      </w:r>
    </w:p>
    <w:p w:rsidR="00000000" w:rsidDel="00000000" w:rsidP="00000000" w:rsidRDefault="00000000" w:rsidRPr="00000000" w14:paraId="00000148">
      <w:pPr>
        <w:pageBreakBefore w:val="0"/>
        <w:spacing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Academie does not employee or have affiliation with Pastoral or Professional counselors.</w:t>
      </w:r>
    </w:p>
    <w:p w:rsidR="00000000" w:rsidDel="00000000" w:rsidP="00000000" w:rsidRDefault="00000000" w:rsidRPr="00000000" w14:paraId="00000149">
      <w:pPr>
        <w:pageBreakBefore w:val="0"/>
        <w:spacing w:after="0" w:before="0" w:lineRule="auto"/>
        <w:rPr>
          <w:rFonts w:ascii="Proxima Nova" w:cs="Proxima Nova" w:eastAsia="Proxima Nova" w:hAnsi="Proxima Nova"/>
          <w:sz w:val="24"/>
          <w:szCs w:val="24"/>
          <w:shd w:fill="fff2cc" w:val="clear"/>
        </w:rPr>
      </w:pPr>
      <w:r w:rsidDel="00000000" w:rsidR="00000000" w:rsidRPr="00000000">
        <w:rPr>
          <w:rtl w:val="0"/>
        </w:rPr>
      </w:r>
    </w:p>
    <w:p w:rsidR="00000000" w:rsidDel="00000000" w:rsidP="00000000" w:rsidRDefault="00000000" w:rsidRPr="00000000" w14:paraId="0000014A">
      <w:pPr>
        <w:pageBreakBefore w:val="0"/>
        <w:spacing w:after="0" w:before="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4B">
      <w:pPr>
        <w:pageBreakBefore w:val="0"/>
        <w:spacing w:after="0" w:before="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Individual and Office responsible for issuing timely warnings</w:t>
      </w:r>
    </w:p>
    <w:p w:rsidR="00000000" w:rsidDel="00000000" w:rsidP="00000000" w:rsidRDefault="00000000" w:rsidRPr="00000000" w14:paraId="0000014C">
      <w:pPr>
        <w:pageBreakBefore w:val="0"/>
        <w:spacing w:after="0" w:before="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Office:  Compliance Office</w:t>
      </w:r>
    </w:p>
    <w:p w:rsidR="00000000" w:rsidDel="00000000" w:rsidP="00000000" w:rsidRDefault="00000000" w:rsidRPr="00000000" w14:paraId="0000014D">
      <w:pPr>
        <w:pageBreakBefore w:val="0"/>
        <w:spacing w:after="0" w:before="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Mandy Humphrey (801) 373-2887  ext. 2 </w:t>
      </w:r>
      <w:hyperlink r:id="rId15">
        <w:r w:rsidDel="00000000" w:rsidR="00000000" w:rsidRPr="00000000">
          <w:rPr>
            <w:rFonts w:ascii="Proxima Nova" w:cs="Proxima Nova" w:eastAsia="Proxima Nova" w:hAnsi="Proxima Nova"/>
            <w:color w:val="1155cc"/>
            <w:sz w:val="24"/>
            <w:szCs w:val="24"/>
            <w:u w:val="single"/>
            <w:rtl w:val="0"/>
          </w:rPr>
          <w:t xml:space="preserve">gotomandy@gmail.com</w:t>
        </w:r>
      </w:hyperlink>
      <w:r w:rsidDel="00000000" w:rsidR="00000000" w:rsidRPr="00000000">
        <w:rPr>
          <w:rtl w:val="0"/>
        </w:rPr>
      </w:r>
    </w:p>
    <w:p w:rsidR="00000000" w:rsidDel="00000000" w:rsidP="00000000" w:rsidRDefault="00000000" w:rsidRPr="00000000" w14:paraId="0000014E">
      <w:pPr>
        <w:pageBreakBefore w:val="0"/>
        <w:spacing w:after="0" w:before="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4F">
      <w:pPr>
        <w:pageBreakBefore w:val="0"/>
        <w:spacing w:after="0" w:before="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Timely warnings are disseminated via Telegram.</w:t>
      </w:r>
    </w:p>
    <w:p w:rsidR="00000000" w:rsidDel="00000000" w:rsidP="00000000" w:rsidRDefault="00000000" w:rsidRPr="00000000" w14:paraId="00000150">
      <w:pPr>
        <w:pageBreakBefore w:val="0"/>
        <w:spacing w:after="0" w:before="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51">
      <w:pPr>
        <w:pageBreakBefore w:val="0"/>
        <w:spacing w:after="0" w:before="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Evacuation Procedures</w:t>
      </w:r>
    </w:p>
    <w:p w:rsidR="00000000" w:rsidDel="00000000" w:rsidP="00000000" w:rsidRDefault="00000000" w:rsidRPr="00000000" w14:paraId="00000152">
      <w:pPr>
        <w:pageBreakBefore w:val="0"/>
        <w:spacing w:after="0" w:before="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An evacuation of part or all of  campus may be required before, during, or after a significant incident, emergency, disaster or major disaster, or catastrophic incident.  An evacuation may constitute the movement of people from one area of the campus to another, or it could require movement to an off-campus location away from the hazards affecting an evacuation requirement. Such an evacuation may lead to an eventual return to the campus, or may involve reunification and/or mass transportation efforts in the event the return of people to the campus is not feasible. </w:t>
      </w:r>
    </w:p>
    <w:p w:rsidR="00000000" w:rsidDel="00000000" w:rsidP="00000000" w:rsidRDefault="00000000" w:rsidRPr="00000000" w14:paraId="00000153">
      <w:pPr>
        <w:pageBreakBefore w:val="0"/>
        <w:spacing w:after="0" w:before="0" w:lineRule="auto"/>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154">
      <w:pPr>
        <w:pageBreakBefore w:val="0"/>
        <w:spacing w:after="0" w:before="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Procedures</w:t>
      </w:r>
    </w:p>
    <w:p w:rsidR="00000000" w:rsidDel="00000000" w:rsidP="00000000" w:rsidRDefault="00000000" w:rsidRPr="00000000" w14:paraId="00000155">
      <w:pPr>
        <w:pageBreakBefore w:val="0"/>
        <w:spacing w:after="0" w:before="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primary goal is a safe and orderly evacuation to save lives and allow responding emergency personnel unimpeded access to address the campus incident. </w:t>
      </w:r>
    </w:p>
    <w:p w:rsidR="00000000" w:rsidDel="00000000" w:rsidP="00000000" w:rsidRDefault="00000000" w:rsidRPr="00000000" w14:paraId="00000156">
      <w:pPr>
        <w:pageBreakBefore w:val="0"/>
        <w:numPr>
          <w:ilvl w:val="0"/>
          <w:numId w:val="11"/>
        </w:numPr>
        <w:spacing w:after="0" w:before="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Identify specific areas of the campus to be evacuated, and where the displaced people are to be sheltered (and by what method if beyond walking distance). </w:t>
      </w:r>
    </w:p>
    <w:p w:rsidR="00000000" w:rsidDel="00000000" w:rsidP="00000000" w:rsidRDefault="00000000" w:rsidRPr="00000000" w14:paraId="00000157">
      <w:pPr>
        <w:pageBreakBefore w:val="0"/>
        <w:numPr>
          <w:ilvl w:val="0"/>
          <w:numId w:val="11"/>
        </w:numPr>
        <w:spacing w:after="0" w:before="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Specify transportation pickup location(s) for mobility impaired persons. </w:t>
      </w:r>
    </w:p>
    <w:p w:rsidR="00000000" w:rsidDel="00000000" w:rsidP="00000000" w:rsidRDefault="00000000" w:rsidRPr="00000000" w14:paraId="00000158">
      <w:pPr>
        <w:pageBreakBefore w:val="0"/>
        <w:numPr>
          <w:ilvl w:val="0"/>
          <w:numId w:val="11"/>
        </w:numPr>
        <w:spacing w:after="0" w:before="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authority to issue a campus evacuation order rests with the Compliance Director or their designee; the authority to issue an order covering the area surrounding and/or including the campus rests with the City according to its ordinances and plans. </w:t>
      </w:r>
    </w:p>
    <w:p w:rsidR="00000000" w:rsidDel="00000000" w:rsidP="00000000" w:rsidRDefault="00000000" w:rsidRPr="00000000" w14:paraId="00000159">
      <w:pPr>
        <w:pageBreakBefore w:val="0"/>
        <w:numPr>
          <w:ilvl w:val="0"/>
          <w:numId w:val="11"/>
        </w:numPr>
        <w:spacing w:after="0" w:before="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Alert local officials of evacuation plan.</w:t>
      </w:r>
    </w:p>
    <w:p w:rsidR="00000000" w:rsidDel="00000000" w:rsidP="00000000" w:rsidRDefault="00000000" w:rsidRPr="00000000" w14:paraId="0000015A">
      <w:pPr>
        <w:pageBreakBefore w:val="0"/>
        <w:numPr>
          <w:ilvl w:val="0"/>
          <w:numId w:val="11"/>
        </w:numPr>
        <w:spacing w:after="0" w:before="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evacuation order should not be lifted until consultation is made between the campus and city officials. The authority to lift a campus evacuation order rests with the Compliance Director or their designee; the authority to lift an order covering the area surrounding and/or including the campus, issued by the city, rests with the city according to its ordinances and plans.</w:t>
      </w:r>
    </w:p>
    <w:p w:rsidR="00000000" w:rsidDel="00000000" w:rsidP="00000000" w:rsidRDefault="00000000" w:rsidRPr="00000000" w14:paraId="0000015B">
      <w:pPr>
        <w:pageBreakBefore w:val="0"/>
        <w:spacing w:after="0" w:before="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5C">
      <w:pPr>
        <w:pageBreakBefore w:val="0"/>
        <w:spacing w:after="0" w:before="0" w:lineRule="auto"/>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15D">
      <w:pPr>
        <w:pageBreakBefore w:val="0"/>
        <w:spacing w:after="0" w:before="0" w:lineRule="auto"/>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15E">
      <w:pPr>
        <w:pageBreakBefore w:val="0"/>
        <w:spacing w:after="0" w:before="0" w:lineRule="auto"/>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15F">
      <w:pPr>
        <w:pageBreakBefore w:val="0"/>
        <w:spacing w:after="0" w:before="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Security and Access to Campus Facilities</w:t>
      </w:r>
    </w:p>
    <w:p w:rsidR="00000000" w:rsidDel="00000000" w:rsidP="00000000" w:rsidRDefault="00000000" w:rsidRPr="00000000" w14:paraId="00000160">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Employees or students seeking access to campus, outside established operational hours,  must have prior permission from the Compliance Office (801) 373-2887 ext. 2; email </w:t>
      </w:r>
      <w:hyperlink r:id="rId16">
        <w:r w:rsidDel="00000000" w:rsidR="00000000" w:rsidRPr="00000000">
          <w:rPr>
            <w:rFonts w:ascii="Proxima Nova" w:cs="Proxima Nova" w:eastAsia="Proxima Nova" w:hAnsi="Proxima Nova"/>
            <w:color w:val="1155cc"/>
            <w:sz w:val="24"/>
            <w:szCs w:val="24"/>
            <w:u w:val="single"/>
            <w:rtl w:val="0"/>
          </w:rPr>
          <w:t xml:space="preserve">gotomandy@gmail.com</w:t>
        </w:r>
      </w:hyperlink>
      <w:r w:rsidDel="00000000" w:rsidR="00000000" w:rsidRPr="00000000">
        <w:rPr>
          <w:rFonts w:ascii="Proxima Nova" w:cs="Proxima Nova" w:eastAsia="Proxima Nova" w:hAnsi="Proxima Nova"/>
          <w:sz w:val="24"/>
          <w:szCs w:val="24"/>
          <w:rtl w:val="0"/>
        </w:rPr>
        <w:t xml:space="preserve">   </w:t>
      </w:r>
    </w:p>
    <w:p w:rsidR="00000000" w:rsidDel="00000000" w:rsidP="00000000" w:rsidRDefault="00000000" w:rsidRPr="00000000" w14:paraId="00000161">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Security of the campus facility is top priority in maintaining a safe campus. For this purpose only Academie staff are given keys to gain access into the building.  Assigned staff are responsible for the locking/unlocking of building entries daily.  Exterior entries are monitored by digital surveillance 24 hours a day.  </w:t>
      </w:r>
    </w:p>
    <w:p w:rsidR="00000000" w:rsidDel="00000000" w:rsidP="00000000" w:rsidRDefault="00000000" w:rsidRPr="00000000" w14:paraId="00000162">
      <w:pPr>
        <w:pageBreakBefore w:val="0"/>
        <w:spacing w:after="0" w:before="0"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63">
      <w:pPr>
        <w:pageBreakBefore w:val="0"/>
        <w:spacing w:after="0" w:before="0" w:line="24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Security Considerations Used In the Maintenance of Campus Facilities</w:t>
      </w:r>
    </w:p>
    <w:p w:rsidR="00000000" w:rsidDel="00000000" w:rsidP="00000000" w:rsidRDefault="00000000" w:rsidRPr="00000000" w14:paraId="00000164">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Operations office oversees the physical safety of the facility.  The Operations Director works in tandem with Academie maintenance employees to ensure pathways and entrances are well lit and that entry locks are in working order.</w:t>
      </w:r>
    </w:p>
    <w:p w:rsidR="00000000" w:rsidDel="00000000" w:rsidP="00000000" w:rsidRDefault="00000000" w:rsidRPr="00000000" w14:paraId="00000165">
      <w:pPr>
        <w:pageBreakBefore w:val="0"/>
        <w:spacing w:after="0" w:before="0"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66">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Note: Renaissance Academie does not have campus residences.</w:t>
      </w:r>
      <w:r w:rsidDel="00000000" w:rsidR="00000000" w:rsidRPr="00000000">
        <w:rPr>
          <w:rtl w:val="0"/>
        </w:rPr>
      </w:r>
    </w:p>
    <w:p w:rsidR="00000000" w:rsidDel="00000000" w:rsidP="00000000" w:rsidRDefault="00000000" w:rsidRPr="00000000" w14:paraId="00000167">
      <w:pPr>
        <w:pageBreakBefore w:val="0"/>
        <w:spacing w:after="0" w:before="0" w:line="240" w:lineRule="auto"/>
        <w:rPr>
          <w:rFonts w:ascii="Proxima Nova" w:cs="Proxima Nova" w:eastAsia="Proxima Nova" w:hAnsi="Proxima Nova"/>
          <w:b w:val="1"/>
          <w:sz w:val="24"/>
          <w:szCs w:val="24"/>
        </w:rPr>
      </w:pPr>
      <w:r w:rsidDel="00000000" w:rsidR="00000000" w:rsidRPr="00000000">
        <w:rPr>
          <w:rtl w:val="0"/>
        </w:rPr>
      </w:r>
    </w:p>
    <w:p w:rsidR="00000000" w:rsidDel="00000000" w:rsidP="00000000" w:rsidRDefault="00000000" w:rsidRPr="00000000" w14:paraId="00000168">
      <w:pPr>
        <w:pageBreakBefore w:val="0"/>
        <w:spacing w:after="0" w:before="0" w:line="24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Campus and Security Education</w:t>
      </w:r>
    </w:p>
    <w:p w:rsidR="00000000" w:rsidDel="00000000" w:rsidP="00000000" w:rsidRDefault="00000000" w:rsidRPr="00000000" w14:paraId="00000169">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Information about emergency response procedures is provided at the beginning of enrollment at student orientation, and it is re-emphasized throughout the year on a campus-wide basis as other relevant advisories are issued. Information on how to receive emergency notifications is also located in The Academie security report which is provided electronically to the entire campus community on an annual basis. </w:t>
      </w:r>
    </w:p>
    <w:p w:rsidR="00000000" w:rsidDel="00000000" w:rsidP="00000000" w:rsidRDefault="00000000" w:rsidRPr="00000000" w14:paraId="0000016A">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 common theme of procedures is to encourage students and employees to be aware of their responsibility for their own security and the security of others.</w:t>
      </w:r>
    </w:p>
    <w:p w:rsidR="00000000" w:rsidDel="00000000" w:rsidP="00000000" w:rsidRDefault="00000000" w:rsidRPr="00000000" w14:paraId="0000016B">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Academie does not have a crime prevention program. </w:t>
      </w:r>
      <w:r w:rsidDel="00000000" w:rsidR="00000000" w:rsidRPr="00000000">
        <w:rPr>
          <w:rtl w:val="0"/>
        </w:rPr>
      </w:r>
    </w:p>
    <w:p w:rsidR="00000000" w:rsidDel="00000000" w:rsidP="00000000" w:rsidRDefault="00000000" w:rsidRPr="00000000" w14:paraId="0000016C">
      <w:pPr>
        <w:pageBreakBefore w:val="0"/>
        <w:spacing w:after="0" w:before="0"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6D">
      <w:pPr>
        <w:pageBreakBefore w:val="0"/>
        <w:spacing w:after="0" w:before="0" w:line="24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Campus Law Enforcement</w:t>
      </w:r>
    </w:p>
    <w:p w:rsidR="00000000" w:rsidDel="00000000" w:rsidP="00000000" w:rsidRDefault="00000000" w:rsidRPr="00000000" w14:paraId="0000016E">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Academie does not employee campus law enforcement or security personnel.</w:t>
      </w:r>
    </w:p>
    <w:p w:rsidR="00000000" w:rsidDel="00000000" w:rsidP="00000000" w:rsidRDefault="00000000" w:rsidRPr="00000000" w14:paraId="0000016F">
      <w:pPr>
        <w:pageBreakBefore w:val="0"/>
        <w:spacing w:after="0" w:before="0"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70">
      <w:pPr>
        <w:pageBreakBefore w:val="0"/>
        <w:spacing w:after="0" w:before="0" w:line="24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Student Organizations With Non-Campus Locations</w:t>
      </w:r>
    </w:p>
    <w:p w:rsidR="00000000" w:rsidDel="00000000" w:rsidP="00000000" w:rsidRDefault="00000000" w:rsidRPr="00000000" w14:paraId="00000171">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Academie does not have any officially recognized student organizations with non-campus locations.</w:t>
      </w:r>
    </w:p>
    <w:p w:rsidR="00000000" w:rsidDel="00000000" w:rsidP="00000000" w:rsidRDefault="00000000" w:rsidRPr="00000000" w14:paraId="00000172">
      <w:pPr>
        <w:pageBreakBefore w:val="0"/>
        <w:spacing w:after="0" w:before="0"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173">
      <w:pPr>
        <w:pStyle w:val="Subtitle"/>
        <w:pageBreakBefore w:val="0"/>
        <w:rPr/>
      </w:pPr>
      <w:bookmarkStart w:colFirst="0" w:colLast="0" w:name="_b7aktj1rim3w" w:id="3"/>
      <w:bookmarkEnd w:id="3"/>
      <w:r w:rsidDel="00000000" w:rsidR="00000000" w:rsidRPr="00000000">
        <w:rPr>
          <w:rtl w:val="0"/>
        </w:rPr>
        <w:t xml:space="preserve">Alcohol Policies and Guidelines</w:t>
      </w:r>
    </w:p>
    <w:p w:rsidR="00000000" w:rsidDel="00000000" w:rsidP="00000000" w:rsidRDefault="00000000" w:rsidRPr="00000000" w14:paraId="00000174">
      <w:pPr>
        <w:pStyle w:val="Subtitle"/>
        <w:pageBreakBefore w:val="0"/>
        <w:spacing w:after="0" w:before="0" w:line="240" w:lineRule="auto"/>
        <w:rPr>
          <w:rFonts w:ascii="Proxima Nova" w:cs="Proxima Nova" w:eastAsia="Proxima Nova" w:hAnsi="Proxima Nova"/>
          <w:sz w:val="24"/>
          <w:szCs w:val="24"/>
        </w:rPr>
      </w:pPr>
      <w:bookmarkStart w:colFirst="0" w:colLast="0" w:name="_qibrly2pi3s6" w:id="4"/>
      <w:bookmarkEnd w:id="4"/>
      <w:r w:rsidDel="00000000" w:rsidR="00000000" w:rsidRPr="00000000">
        <w:rPr>
          <w:rFonts w:ascii="Proxima Nova" w:cs="Proxima Nova" w:eastAsia="Proxima Nova" w:hAnsi="Proxima Nova"/>
          <w:color w:val="000000"/>
          <w:sz w:val="24"/>
          <w:szCs w:val="24"/>
          <w:rtl w:val="0"/>
        </w:rPr>
        <w:t xml:space="preserve">The Academie is committed to excellence in all aspects of personal and academic life. Alcohol abuse and misuse is a significant impediment to achieving this excellence. Therefore, The Academie permits only responsible, legal consumption of alcohol. The Academie complies with all federal, state and local laws concerning alcohol and illegal drugs. </w:t>
      </w:r>
      <w:r w:rsidDel="00000000" w:rsidR="00000000" w:rsidRPr="00000000">
        <w:rPr>
          <w:rtl w:val="0"/>
        </w:rPr>
      </w:r>
    </w:p>
    <w:p w:rsidR="00000000" w:rsidDel="00000000" w:rsidP="00000000" w:rsidRDefault="00000000" w:rsidRPr="00000000" w14:paraId="00000175">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Alcohol policies apply to the campus and to Academie sponsored activities at off-campus locations. Administrators, alumni, faculty, guests, staff, and students must adhere to all applicable state and local laws and Academie regulations related to the sale, possession, and use of alcoholic beverages. </w:t>
      </w:r>
    </w:p>
    <w:p w:rsidR="00000000" w:rsidDel="00000000" w:rsidP="00000000" w:rsidRDefault="00000000" w:rsidRPr="00000000" w14:paraId="00000176">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most common laws related to alcohol use and sales are as follows:</w:t>
        <w:br w:type="textWrapping"/>
      </w:r>
    </w:p>
    <w:p w:rsidR="00000000" w:rsidDel="00000000" w:rsidP="00000000" w:rsidRDefault="00000000" w:rsidRPr="00000000" w14:paraId="00000177">
      <w:pPr>
        <w:pageBreakBefore w:val="0"/>
        <w:numPr>
          <w:ilvl w:val="0"/>
          <w:numId w:val="9"/>
        </w:numPr>
        <w:spacing w:after="0" w:before="0" w:line="24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Alcohol is not permitted on campus</w:t>
      </w:r>
    </w:p>
    <w:p w:rsidR="00000000" w:rsidDel="00000000" w:rsidP="00000000" w:rsidRDefault="00000000" w:rsidRPr="00000000" w14:paraId="00000178">
      <w:pPr>
        <w:pageBreakBefore w:val="0"/>
        <w:numPr>
          <w:ilvl w:val="0"/>
          <w:numId w:val="9"/>
        </w:numPr>
        <w:spacing w:after="0" w:before="0" w:line="24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The sale of alcoholic beverages is prohibited except in designated areas at times and dates licensed by the Utah State Department of Revenue.</w:t>
      </w:r>
    </w:p>
    <w:p w:rsidR="00000000" w:rsidDel="00000000" w:rsidP="00000000" w:rsidRDefault="00000000" w:rsidRPr="00000000" w14:paraId="00000179">
      <w:pPr>
        <w:pageBreakBefore w:val="0"/>
        <w:numPr>
          <w:ilvl w:val="0"/>
          <w:numId w:val="9"/>
        </w:numPr>
        <w:spacing w:after="0" w:before="0" w:line="24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In the State of Utah, it is against the law for persons under 21 years of age to possess or consume malt beverages, fermented malt liquor or vinous or spirituous liquor. The Academie enforces all federal, state, and local laws concerning possession and/or consumption of ethyl alcohol. However, enforcement options may include criminal charges as well as a referral to The Academie Administration team for possible disciplinary sanctions.</w:t>
      </w:r>
    </w:p>
    <w:p w:rsidR="00000000" w:rsidDel="00000000" w:rsidP="00000000" w:rsidRDefault="00000000" w:rsidRPr="00000000" w14:paraId="0000017A">
      <w:pPr>
        <w:pageBreakBefore w:val="0"/>
        <w:numPr>
          <w:ilvl w:val="0"/>
          <w:numId w:val="9"/>
        </w:numPr>
        <w:spacing w:after="0" w:before="0" w:line="24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The furnishing of alcoholic beverages to underage persons is also against state law.</w:t>
      </w:r>
    </w:p>
    <w:p w:rsidR="00000000" w:rsidDel="00000000" w:rsidP="00000000" w:rsidRDefault="00000000" w:rsidRPr="00000000" w14:paraId="0000017B">
      <w:pPr>
        <w:pageBreakBefore w:val="0"/>
        <w:spacing w:after="0" w:before="0" w:line="240" w:lineRule="auto"/>
        <w:ind w:left="72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Alcohol cannot be consumed or carried in open containers on any street, sidewalk, alley, automobile, or public area.</w:t>
      </w:r>
    </w:p>
    <w:p w:rsidR="00000000" w:rsidDel="00000000" w:rsidP="00000000" w:rsidRDefault="00000000" w:rsidRPr="00000000" w14:paraId="0000017C">
      <w:pPr>
        <w:pageBreakBefore w:val="0"/>
        <w:numPr>
          <w:ilvl w:val="0"/>
          <w:numId w:val="9"/>
        </w:numPr>
        <w:spacing w:after="0" w:before="0" w:line="240" w:lineRule="auto"/>
        <w:ind w:left="720" w:hanging="360"/>
        <w:rPr>
          <w:rFonts w:ascii="Proxima Nova" w:cs="Proxima Nova" w:eastAsia="Proxima Nova" w:hAnsi="Proxima Nova"/>
          <w:sz w:val="24"/>
          <w:szCs w:val="24"/>
          <w:u w:val="none"/>
        </w:rPr>
      </w:pPr>
      <w:r w:rsidDel="00000000" w:rsidR="00000000" w:rsidRPr="00000000">
        <w:rPr>
          <w:rFonts w:ascii="Proxima Nova" w:cs="Proxima Nova" w:eastAsia="Proxima Nova" w:hAnsi="Proxima Nova"/>
          <w:sz w:val="24"/>
          <w:szCs w:val="24"/>
          <w:rtl w:val="0"/>
        </w:rPr>
        <w:t xml:space="preserve">No person under the legal drinking age or any obviously intoxicated person shall be furnished, served, or given an alcohol beverage.</w:t>
      </w:r>
    </w:p>
    <w:p w:rsidR="00000000" w:rsidDel="00000000" w:rsidP="00000000" w:rsidRDefault="00000000" w:rsidRPr="00000000" w14:paraId="0000017D">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tl w:val="0"/>
        </w:rPr>
      </w:r>
    </w:p>
    <w:p w:rsidR="00000000" w:rsidDel="00000000" w:rsidP="00000000" w:rsidRDefault="00000000" w:rsidRPr="00000000" w14:paraId="0000017E">
      <w:pPr>
        <w:pageBreakBefore w:val="0"/>
        <w:spacing w:after="0" w:before="0" w:line="240" w:lineRule="auto"/>
        <w:rPr>
          <w:rFonts w:ascii="Proxima Nova" w:cs="Proxima Nova" w:eastAsia="Proxima Nova" w:hAnsi="Proxima Nova"/>
          <w:b w:val="1"/>
          <w:color w:val="303031"/>
          <w:sz w:val="24"/>
          <w:szCs w:val="24"/>
          <w:highlight w:val="white"/>
        </w:rPr>
      </w:pPr>
      <w:r w:rsidDel="00000000" w:rsidR="00000000" w:rsidRPr="00000000">
        <w:rPr>
          <w:rFonts w:ascii="Proxima Nova" w:cs="Proxima Nova" w:eastAsia="Proxima Nova" w:hAnsi="Proxima Nova"/>
          <w:b w:val="1"/>
          <w:color w:val="303031"/>
          <w:sz w:val="24"/>
          <w:szCs w:val="24"/>
          <w:highlight w:val="white"/>
          <w:rtl w:val="0"/>
        </w:rPr>
        <w:t xml:space="preserve">Illegal Drugs</w:t>
      </w:r>
    </w:p>
    <w:p w:rsidR="00000000" w:rsidDel="00000000" w:rsidP="00000000" w:rsidRDefault="00000000" w:rsidRPr="00000000" w14:paraId="0000017F">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Federal and State drug laws as well as Academie policy prohibits the sale, unlawful manufacture, distribution, dispensation, possession, or use of a controlled substance, or of illicit drugs, on university property or as part of any Academie activity, in compliance with the 2012 Campus Security Report 29 Drug Free Schools and Communities Act and the Drug-Free Workplace Act. The Academie enforces all federal, state, and local drug laws. This prohibition applies to all students and to all employees. </w:t>
      </w:r>
    </w:p>
    <w:p w:rsidR="00000000" w:rsidDel="00000000" w:rsidP="00000000" w:rsidRDefault="00000000" w:rsidRPr="00000000" w14:paraId="00000180">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 </w:t>
      </w:r>
    </w:p>
    <w:p w:rsidR="00000000" w:rsidDel="00000000" w:rsidP="00000000" w:rsidRDefault="00000000" w:rsidRPr="00000000" w14:paraId="00000181">
      <w:pPr>
        <w:pageBreakBefore w:val="0"/>
        <w:spacing w:after="0" w:before="0" w:line="240" w:lineRule="auto"/>
        <w:rPr>
          <w:rFonts w:ascii="Proxima Nova" w:cs="Proxima Nova" w:eastAsia="Proxima Nova" w:hAnsi="Proxima Nova"/>
          <w:b w:val="1"/>
          <w:color w:val="303031"/>
          <w:sz w:val="24"/>
          <w:szCs w:val="24"/>
          <w:highlight w:val="white"/>
        </w:rPr>
      </w:pPr>
      <w:r w:rsidDel="00000000" w:rsidR="00000000" w:rsidRPr="00000000">
        <w:rPr>
          <w:rFonts w:ascii="Proxima Nova" w:cs="Proxima Nova" w:eastAsia="Proxima Nova" w:hAnsi="Proxima Nova"/>
          <w:b w:val="1"/>
          <w:color w:val="303031"/>
          <w:sz w:val="24"/>
          <w:szCs w:val="24"/>
          <w:highlight w:val="white"/>
          <w:rtl w:val="0"/>
        </w:rPr>
        <w:t xml:space="preserve">Drug and Alcohol Abuse Education Programs</w:t>
      </w:r>
    </w:p>
    <w:p w:rsidR="00000000" w:rsidDel="00000000" w:rsidP="00000000" w:rsidRDefault="00000000" w:rsidRPr="00000000" w14:paraId="00000182">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The Academie provides education, counseling, and referral for rehabilitative treatment relating to drug and alcohol abuse. Program information is available through the Compliance Office.</w:t>
      </w:r>
    </w:p>
    <w:p w:rsidR="00000000" w:rsidDel="00000000" w:rsidP="00000000" w:rsidRDefault="00000000" w:rsidRPr="00000000" w14:paraId="00000183">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For further information on The Academie’s alcohol and drug policies </w:t>
      </w:r>
      <w:hyperlink r:id="rId17">
        <w:r w:rsidDel="00000000" w:rsidR="00000000" w:rsidRPr="00000000">
          <w:rPr>
            <w:rFonts w:ascii="Proxima Nova" w:cs="Proxima Nova" w:eastAsia="Proxima Nova" w:hAnsi="Proxima Nova"/>
            <w:color w:val="1155cc"/>
            <w:sz w:val="24"/>
            <w:szCs w:val="24"/>
            <w:u w:val="single"/>
            <w:rtl w:val="0"/>
          </w:rPr>
          <w:t xml:space="preserve">click here.</w:t>
        </w:r>
      </w:hyperlink>
      <w:r w:rsidDel="00000000" w:rsidR="00000000" w:rsidRPr="00000000">
        <w:rPr>
          <w:rtl w:val="0"/>
        </w:rPr>
      </w:r>
    </w:p>
    <w:p w:rsidR="00000000" w:rsidDel="00000000" w:rsidP="00000000" w:rsidRDefault="00000000" w:rsidRPr="00000000" w14:paraId="00000184">
      <w:pPr>
        <w:pageBreakBefore w:val="0"/>
        <w:spacing w:after="0" w:before="0" w:line="240" w:lineRule="auto"/>
        <w:rPr>
          <w:rFonts w:ascii="Proxima Nova" w:cs="Proxima Nova" w:eastAsia="Proxima Nova" w:hAnsi="Proxima Nova"/>
          <w:color w:val="303031"/>
          <w:sz w:val="24"/>
          <w:szCs w:val="24"/>
          <w:highlight w:val="yellow"/>
        </w:rPr>
      </w:pPr>
      <w:r w:rsidDel="00000000" w:rsidR="00000000" w:rsidRPr="00000000">
        <w:rPr>
          <w:rtl w:val="0"/>
        </w:rPr>
      </w:r>
    </w:p>
    <w:p w:rsidR="00000000" w:rsidDel="00000000" w:rsidP="00000000" w:rsidRDefault="00000000" w:rsidRPr="00000000" w14:paraId="00000185">
      <w:pPr>
        <w:pageBreakBefore w:val="0"/>
        <w:spacing w:after="0" w:before="0" w:line="240" w:lineRule="auto"/>
        <w:rPr>
          <w:rFonts w:ascii="Proxima Nova" w:cs="Proxima Nova" w:eastAsia="Proxima Nova" w:hAnsi="Proxima Nova"/>
          <w:color w:val="303031"/>
          <w:sz w:val="24"/>
          <w:szCs w:val="24"/>
        </w:rPr>
      </w:pPr>
      <w:r w:rsidDel="00000000" w:rsidR="00000000" w:rsidRPr="00000000">
        <w:rPr>
          <w:rtl w:val="0"/>
        </w:rPr>
      </w:r>
    </w:p>
    <w:p w:rsidR="00000000" w:rsidDel="00000000" w:rsidP="00000000" w:rsidRDefault="00000000" w:rsidRPr="00000000" w14:paraId="00000186">
      <w:pPr>
        <w:pStyle w:val="Subtitle"/>
        <w:pageBreakBefore w:val="0"/>
        <w:rPr/>
      </w:pPr>
      <w:bookmarkStart w:colFirst="0" w:colLast="0" w:name="_5zm4xjs299fm" w:id="5"/>
      <w:bookmarkEnd w:id="5"/>
      <w:r w:rsidDel="00000000" w:rsidR="00000000" w:rsidRPr="00000000">
        <w:rPr>
          <w:rtl w:val="0"/>
        </w:rPr>
        <w:t xml:space="preserve">Dating Violence, Domestic Violence Sexual Assault and Stalking</w:t>
      </w:r>
    </w:p>
    <w:p w:rsidR="00000000" w:rsidDel="00000000" w:rsidP="00000000" w:rsidRDefault="00000000" w:rsidRPr="00000000" w14:paraId="00000187">
      <w:pPr>
        <w:pageBreakBefore w:val="0"/>
        <w:spacing w:after="0" w:before="0" w:line="240" w:lineRule="auto"/>
        <w:rPr>
          <w:rFonts w:ascii="Proxima Nova" w:cs="Proxima Nova" w:eastAsia="Proxima Nova" w:hAnsi="Proxima Nova"/>
          <w:b w:val="1"/>
          <w:color w:val="303031"/>
          <w:sz w:val="24"/>
          <w:szCs w:val="24"/>
        </w:rPr>
      </w:pPr>
      <w:r w:rsidDel="00000000" w:rsidR="00000000" w:rsidRPr="00000000">
        <w:rPr>
          <w:rFonts w:ascii="Proxima Nova" w:cs="Proxima Nova" w:eastAsia="Proxima Nova" w:hAnsi="Proxima Nova"/>
          <w:color w:val="303031"/>
          <w:sz w:val="24"/>
          <w:szCs w:val="24"/>
          <w:rtl w:val="0"/>
        </w:rPr>
        <w:t xml:space="preserve">The Academie prohibits dating violence, domestic violence, sexual assault and stalking, as they are defined for purposes of the Clery Act. </w:t>
      </w:r>
      <w:r w:rsidDel="00000000" w:rsidR="00000000" w:rsidRPr="00000000">
        <w:rPr>
          <w:rtl w:val="0"/>
        </w:rPr>
      </w:r>
    </w:p>
    <w:p w:rsidR="00000000" w:rsidDel="00000000" w:rsidP="00000000" w:rsidRDefault="00000000" w:rsidRPr="00000000" w14:paraId="00000188">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Dating violence is defined as violence committed by a person who is or has been in a social relationship of a romantic or intimate nature with the victim. The existence of such a relationship shall be determined based on the reporting party’s statement and with consideration of the length of the relationship, the type of relationship, and the frequency of interaction between the persons involved in the relationship. For the purposes of this definition dating violence includes, but is not limited to, sexual or physical abuse or the threat of such abuse.  Dating violence does not include acts covered under the definition of domestic violence.</w:t>
      </w:r>
    </w:p>
    <w:p w:rsidR="00000000" w:rsidDel="00000000" w:rsidP="00000000" w:rsidRDefault="00000000" w:rsidRPr="00000000" w14:paraId="00000189">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Domestic Violence is defined as:</w:t>
      </w:r>
    </w:p>
    <w:p w:rsidR="00000000" w:rsidDel="00000000" w:rsidP="00000000" w:rsidRDefault="00000000" w:rsidRPr="00000000" w14:paraId="0000018A">
      <w:pPr>
        <w:pageBreakBefore w:val="0"/>
        <w:numPr>
          <w:ilvl w:val="0"/>
          <w:numId w:val="4"/>
        </w:numPr>
        <w:spacing w:after="0" w:before="0"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A felony or misdemeanor crime of violence committed by a current or former spouse or intimate partner of the victim or by a person with whom the victim shares a child in common. </w:t>
      </w:r>
    </w:p>
    <w:p w:rsidR="00000000" w:rsidDel="00000000" w:rsidP="00000000" w:rsidRDefault="00000000" w:rsidRPr="00000000" w14:paraId="0000018B">
      <w:pPr>
        <w:pageBreakBefore w:val="0"/>
        <w:numPr>
          <w:ilvl w:val="0"/>
          <w:numId w:val="4"/>
        </w:numPr>
        <w:spacing w:after="0" w:before="0"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By a person who is cohabitating with, or has cohabitated with, the victim as a spouse or intimate partner. </w:t>
      </w:r>
    </w:p>
    <w:p w:rsidR="00000000" w:rsidDel="00000000" w:rsidP="00000000" w:rsidRDefault="00000000" w:rsidRPr="00000000" w14:paraId="0000018C">
      <w:pPr>
        <w:pageBreakBefore w:val="0"/>
        <w:numPr>
          <w:ilvl w:val="0"/>
          <w:numId w:val="4"/>
        </w:numPr>
        <w:spacing w:after="0" w:before="0"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By a person similarly situated to a spouse of the victim under the domestic or family violence laws of the jurisdiction in which the crime of violence occurred</w:t>
      </w:r>
    </w:p>
    <w:p w:rsidR="00000000" w:rsidDel="00000000" w:rsidP="00000000" w:rsidRDefault="00000000" w:rsidRPr="00000000" w14:paraId="0000018D">
      <w:pPr>
        <w:pageBreakBefore w:val="0"/>
        <w:numPr>
          <w:ilvl w:val="0"/>
          <w:numId w:val="4"/>
        </w:numPr>
        <w:spacing w:after="0" w:before="0"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By any other person against an adult or youth victim who is protected from that person’s acts under the domestic or family violence laws of the jurisdiction in which the crime of violence occurred. </w:t>
      </w:r>
    </w:p>
    <w:p w:rsidR="00000000" w:rsidDel="00000000" w:rsidP="00000000" w:rsidRDefault="00000000" w:rsidRPr="00000000" w14:paraId="0000018E">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Stalking is defined as engaging in a course of conduct directed at a specific person that would cause a reasonable person to:</w:t>
      </w:r>
    </w:p>
    <w:p w:rsidR="00000000" w:rsidDel="00000000" w:rsidP="00000000" w:rsidRDefault="00000000" w:rsidRPr="00000000" w14:paraId="0000018F">
      <w:pPr>
        <w:pageBreakBefore w:val="0"/>
        <w:numPr>
          <w:ilvl w:val="0"/>
          <w:numId w:val="42"/>
        </w:numPr>
        <w:spacing w:after="0" w:before="0"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Fear for the person’s safety or the safety of others</w:t>
      </w:r>
    </w:p>
    <w:p w:rsidR="00000000" w:rsidDel="00000000" w:rsidP="00000000" w:rsidRDefault="00000000" w:rsidRPr="00000000" w14:paraId="00000190">
      <w:pPr>
        <w:pageBreakBefore w:val="0"/>
        <w:numPr>
          <w:ilvl w:val="0"/>
          <w:numId w:val="42"/>
        </w:numPr>
        <w:spacing w:after="0" w:before="0"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Suffer substantial emotional distress. </w:t>
      </w:r>
    </w:p>
    <w:p w:rsidR="00000000" w:rsidDel="00000000" w:rsidP="00000000" w:rsidRDefault="00000000" w:rsidRPr="00000000" w14:paraId="00000191">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Sexual Assault is defined as an offense that meets the definition of Rape, Fondling, Incest or Statutory Rape as used in the FBI’s UCR program and included in Appendix A of 34 CFR Part 668. </w:t>
      </w:r>
    </w:p>
    <w:p w:rsidR="00000000" w:rsidDel="00000000" w:rsidP="00000000" w:rsidRDefault="00000000" w:rsidRPr="00000000" w14:paraId="00000192">
      <w:pPr>
        <w:pageBreakBefore w:val="0"/>
        <w:spacing w:after="0" w:before="0" w:line="240" w:lineRule="auto"/>
        <w:rPr>
          <w:rFonts w:ascii="Proxima Nova" w:cs="Proxima Nova" w:eastAsia="Proxima Nova" w:hAnsi="Proxima Nova"/>
          <w:color w:val="303031"/>
          <w:sz w:val="24"/>
          <w:szCs w:val="24"/>
        </w:rPr>
      </w:pPr>
      <w:r w:rsidDel="00000000" w:rsidR="00000000" w:rsidRPr="00000000">
        <w:rPr>
          <w:rtl w:val="0"/>
        </w:rPr>
      </w:r>
    </w:p>
    <w:p w:rsidR="00000000" w:rsidDel="00000000" w:rsidP="00000000" w:rsidRDefault="00000000" w:rsidRPr="00000000" w14:paraId="00000193">
      <w:pPr>
        <w:pageBreakBefore w:val="0"/>
        <w:shd w:fill="ffffff" w:val="clear"/>
        <w:spacing w:after="0" w:before="0" w:line="240" w:lineRule="auto"/>
        <w:rPr>
          <w:rFonts w:ascii="Proxima Nova" w:cs="Proxima Nova" w:eastAsia="Proxima Nova" w:hAnsi="Proxima Nova"/>
          <w:color w:val="333333"/>
          <w:sz w:val="24"/>
          <w:szCs w:val="24"/>
        </w:rPr>
      </w:pPr>
      <w:r w:rsidDel="00000000" w:rsidR="00000000" w:rsidRPr="00000000">
        <w:rPr>
          <w:rFonts w:ascii="Proxima Nova" w:cs="Proxima Nova" w:eastAsia="Proxima Nova" w:hAnsi="Proxima Nova"/>
          <w:color w:val="333333"/>
          <w:sz w:val="24"/>
          <w:szCs w:val="24"/>
          <w:rtl w:val="0"/>
        </w:rPr>
        <w:t xml:space="preserve">Consent</w:t>
      </w:r>
    </w:p>
    <w:p w:rsidR="00000000" w:rsidDel="00000000" w:rsidP="00000000" w:rsidRDefault="00000000" w:rsidRPr="00000000" w14:paraId="00000194">
      <w:pPr>
        <w:pageBreakBefore w:val="0"/>
        <w:shd w:fill="ffffff" w:val="clear"/>
        <w:spacing w:after="0" w:before="0" w:line="240" w:lineRule="auto"/>
        <w:rPr>
          <w:rFonts w:ascii="Proxima Nova" w:cs="Proxima Nova" w:eastAsia="Proxima Nova" w:hAnsi="Proxima Nova"/>
          <w:color w:val="333333"/>
          <w:sz w:val="24"/>
          <w:szCs w:val="24"/>
        </w:rPr>
      </w:pPr>
      <w:r w:rsidDel="00000000" w:rsidR="00000000" w:rsidRPr="00000000">
        <w:rPr>
          <w:rFonts w:ascii="Proxima Nova" w:cs="Proxima Nova" w:eastAsia="Proxima Nova" w:hAnsi="Proxima Nova"/>
          <w:color w:val="333333"/>
          <w:sz w:val="24"/>
          <w:szCs w:val="24"/>
          <w:rtl w:val="0"/>
        </w:rPr>
        <w:t xml:space="preserve">The Utah Age of Consent is 18 years old. In the United States, the </w:t>
      </w:r>
      <w:hyperlink r:id="rId18">
        <w:r w:rsidDel="00000000" w:rsidR="00000000" w:rsidRPr="00000000">
          <w:rPr>
            <w:rFonts w:ascii="Proxima Nova" w:cs="Proxima Nova" w:eastAsia="Proxima Nova" w:hAnsi="Proxima Nova"/>
            <w:color w:val="333333"/>
            <w:sz w:val="24"/>
            <w:szCs w:val="24"/>
            <w:rtl w:val="0"/>
          </w:rPr>
          <w:t xml:space="preserve">age of consent</w:t>
        </w:r>
      </w:hyperlink>
      <w:r w:rsidDel="00000000" w:rsidR="00000000" w:rsidRPr="00000000">
        <w:rPr>
          <w:rFonts w:ascii="Proxima Nova" w:cs="Proxima Nova" w:eastAsia="Proxima Nova" w:hAnsi="Proxima Nova"/>
          <w:color w:val="333333"/>
          <w:sz w:val="24"/>
          <w:szCs w:val="24"/>
          <w:rtl w:val="0"/>
        </w:rPr>
        <w:t xml:space="preserve"> is the minimum age at which an individual is considered legally old enough to consent to participation in sexual activity. Individuals aged 17 or younger in Utah are not legally able to consent to sexual activity, and such activity may result in prosecution for </w:t>
      </w:r>
      <w:hyperlink r:id="rId19">
        <w:r w:rsidDel="00000000" w:rsidR="00000000" w:rsidRPr="00000000">
          <w:rPr>
            <w:rFonts w:ascii="Proxima Nova" w:cs="Proxima Nova" w:eastAsia="Proxima Nova" w:hAnsi="Proxima Nova"/>
            <w:color w:val="333333"/>
            <w:sz w:val="24"/>
            <w:szCs w:val="24"/>
            <w:rtl w:val="0"/>
          </w:rPr>
          <w:t xml:space="preserve">statutory rape</w:t>
        </w:r>
      </w:hyperlink>
      <w:r w:rsidDel="00000000" w:rsidR="00000000" w:rsidRPr="00000000">
        <w:rPr>
          <w:rFonts w:ascii="Proxima Nova" w:cs="Proxima Nova" w:eastAsia="Proxima Nova" w:hAnsi="Proxima Nova"/>
          <w:color w:val="333333"/>
          <w:sz w:val="24"/>
          <w:szCs w:val="24"/>
          <w:rtl w:val="0"/>
        </w:rPr>
        <w:t xml:space="preserve">.</w:t>
      </w:r>
    </w:p>
    <w:p w:rsidR="00000000" w:rsidDel="00000000" w:rsidP="00000000" w:rsidRDefault="00000000" w:rsidRPr="00000000" w14:paraId="00000195">
      <w:pPr>
        <w:pageBreakBefore w:val="0"/>
        <w:shd w:fill="ffffff" w:val="clear"/>
        <w:spacing w:after="0" w:before="0" w:line="240" w:lineRule="auto"/>
        <w:rPr>
          <w:rFonts w:ascii="Proxima Nova" w:cs="Proxima Nova" w:eastAsia="Proxima Nova" w:hAnsi="Proxima Nova"/>
          <w:color w:val="333333"/>
          <w:sz w:val="24"/>
          <w:szCs w:val="24"/>
        </w:rPr>
      </w:pPr>
      <w:r w:rsidDel="00000000" w:rsidR="00000000" w:rsidRPr="00000000">
        <w:rPr>
          <w:rFonts w:ascii="Proxima Nova" w:cs="Proxima Nova" w:eastAsia="Proxima Nova" w:hAnsi="Proxima Nova"/>
          <w:color w:val="333333"/>
          <w:sz w:val="24"/>
          <w:szCs w:val="24"/>
          <w:rtl w:val="0"/>
        </w:rPr>
        <w:t xml:space="preserve">Utah statutory rape law is violated when a person has consensual sexual intercourse with an individual under age 18. Close in age exemptions allow teens aged 16 and 17 to consent to partners less than 7 years older, and partners between 7 and 10 years older if they had no reasonable knowledge of the minor's age.</w:t>
      </w:r>
    </w:p>
    <w:p w:rsidR="00000000" w:rsidDel="00000000" w:rsidP="00000000" w:rsidRDefault="00000000" w:rsidRPr="00000000" w14:paraId="00000196">
      <w:pPr>
        <w:pageBreakBefore w:val="0"/>
        <w:spacing w:after="0" w:before="0" w:line="240" w:lineRule="auto"/>
        <w:rPr>
          <w:rFonts w:ascii="Proxima Nova" w:cs="Proxima Nova" w:eastAsia="Proxima Nova" w:hAnsi="Proxima Nova"/>
          <w:color w:val="303031"/>
          <w:sz w:val="24"/>
          <w:szCs w:val="24"/>
        </w:rPr>
      </w:pPr>
      <w:r w:rsidDel="00000000" w:rsidR="00000000" w:rsidRPr="00000000">
        <w:rPr>
          <w:rtl w:val="0"/>
        </w:rPr>
      </w:r>
    </w:p>
    <w:p w:rsidR="00000000" w:rsidDel="00000000" w:rsidP="00000000" w:rsidRDefault="00000000" w:rsidRPr="00000000" w14:paraId="00000197">
      <w:pPr>
        <w:pageBreakBefore w:val="0"/>
        <w:spacing w:after="0" w:before="0" w:line="240" w:lineRule="auto"/>
        <w:rPr>
          <w:rFonts w:ascii="Proxima Nova" w:cs="Proxima Nova" w:eastAsia="Proxima Nova" w:hAnsi="Proxima Nova"/>
          <w:b w:val="1"/>
          <w:color w:val="303031"/>
          <w:sz w:val="24"/>
          <w:szCs w:val="24"/>
        </w:rPr>
      </w:pPr>
      <w:r w:rsidDel="00000000" w:rsidR="00000000" w:rsidRPr="00000000">
        <w:rPr>
          <w:rFonts w:ascii="Proxima Nova" w:cs="Proxima Nova" w:eastAsia="Proxima Nova" w:hAnsi="Proxima Nova"/>
          <w:b w:val="1"/>
          <w:color w:val="303031"/>
          <w:sz w:val="24"/>
          <w:szCs w:val="24"/>
          <w:rtl w:val="0"/>
        </w:rPr>
        <w:t xml:space="preserve">Education and Programs</w:t>
      </w:r>
    </w:p>
    <w:p w:rsidR="00000000" w:rsidDel="00000000" w:rsidP="00000000" w:rsidRDefault="00000000" w:rsidRPr="00000000" w14:paraId="00000198">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The Academie has the following programs in place to promote awareness and to educate people about preventing dating violence, domestic violence, sexual assault and stalking. The Academie works with local organizations that assist victims of dating violence, domestic violence, sexual assault and stalking, such as local rape crisis centers, local law enforcement officials, social services personnel, state coalitions against domestic and sexual violence, when developing these programs. </w:t>
      </w:r>
    </w:p>
    <w:p w:rsidR="00000000" w:rsidDel="00000000" w:rsidP="00000000" w:rsidRDefault="00000000" w:rsidRPr="00000000" w14:paraId="00000199">
      <w:pPr>
        <w:pageBreakBefore w:val="0"/>
        <w:spacing w:after="0" w:before="0" w:line="240" w:lineRule="auto"/>
        <w:rPr>
          <w:rFonts w:ascii="Proxima Nova" w:cs="Proxima Nova" w:eastAsia="Proxima Nova" w:hAnsi="Proxima Nova"/>
          <w:color w:val="303031"/>
          <w:sz w:val="24"/>
          <w:szCs w:val="24"/>
        </w:rPr>
      </w:pPr>
      <w:r w:rsidDel="00000000" w:rsidR="00000000" w:rsidRPr="00000000">
        <w:rPr>
          <w:rtl w:val="0"/>
        </w:rPr>
      </w:r>
    </w:p>
    <w:p w:rsidR="00000000" w:rsidDel="00000000" w:rsidP="00000000" w:rsidRDefault="00000000" w:rsidRPr="00000000" w14:paraId="0000019A">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Programs to prevent dating violence, domestic violence, sexual assault and stalking are defined as comprehensive, intentional and integrated programming, initiatives, strategies and campaigns intended to end dating violence, domestic violence, sexual assault and stalking must be:</w:t>
      </w:r>
    </w:p>
    <w:p w:rsidR="00000000" w:rsidDel="00000000" w:rsidP="00000000" w:rsidRDefault="00000000" w:rsidRPr="00000000" w14:paraId="0000019B">
      <w:pPr>
        <w:pageBreakBefore w:val="0"/>
        <w:numPr>
          <w:ilvl w:val="0"/>
          <w:numId w:val="50"/>
        </w:numPr>
        <w:spacing w:after="0" w:before="0"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Culturally relevant</w:t>
      </w:r>
    </w:p>
    <w:p w:rsidR="00000000" w:rsidDel="00000000" w:rsidP="00000000" w:rsidRDefault="00000000" w:rsidRPr="00000000" w14:paraId="0000019C">
      <w:pPr>
        <w:pageBreakBefore w:val="0"/>
        <w:numPr>
          <w:ilvl w:val="0"/>
          <w:numId w:val="50"/>
        </w:numPr>
        <w:spacing w:after="0" w:before="0"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Inclusive of diverse communities and identities</w:t>
      </w:r>
    </w:p>
    <w:p w:rsidR="00000000" w:rsidDel="00000000" w:rsidP="00000000" w:rsidRDefault="00000000" w:rsidRPr="00000000" w14:paraId="0000019D">
      <w:pPr>
        <w:pageBreakBefore w:val="0"/>
        <w:numPr>
          <w:ilvl w:val="0"/>
          <w:numId w:val="50"/>
        </w:numPr>
        <w:spacing w:after="0" w:before="0"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Sustainable</w:t>
      </w:r>
    </w:p>
    <w:p w:rsidR="00000000" w:rsidDel="00000000" w:rsidP="00000000" w:rsidRDefault="00000000" w:rsidRPr="00000000" w14:paraId="0000019E">
      <w:pPr>
        <w:pageBreakBefore w:val="0"/>
        <w:numPr>
          <w:ilvl w:val="0"/>
          <w:numId w:val="50"/>
        </w:numPr>
        <w:spacing w:after="0" w:before="0"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Responsive to community needs</w:t>
      </w:r>
    </w:p>
    <w:p w:rsidR="00000000" w:rsidDel="00000000" w:rsidP="00000000" w:rsidRDefault="00000000" w:rsidRPr="00000000" w14:paraId="0000019F">
      <w:pPr>
        <w:pageBreakBefore w:val="0"/>
        <w:numPr>
          <w:ilvl w:val="0"/>
          <w:numId w:val="50"/>
        </w:numPr>
        <w:spacing w:after="0" w:before="0"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Informed by research or assessed for value, effectiveness or outcome</w:t>
      </w:r>
    </w:p>
    <w:p w:rsidR="00000000" w:rsidDel="00000000" w:rsidP="00000000" w:rsidRDefault="00000000" w:rsidRPr="00000000" w14:paraId="000001A0">
      <w:pPr>
        <w:pageBreakBefore w:val="0"/>
        <w:numPr>
          <w:ilvl w:val="0"/>
          <w:numId w:val="50"/>
        </w:numPr>
        <w:spacing w:after="0" w:before="0"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Consider environmental risk and protective factors as they occur on the individual, relationship, institutional, community, and societal levels. </w:t>
      </w:r>
    </w:p>
    <w:p w:rsidR="00000000" w:rsidDel="00000000" w:rsidP="00000000" w:rsidRDefault="00000000" w:rsidRPr="00000000" w14:paraId="000001A1">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Programs to prevent dating violence, domestic violence, sexual assault and stalking must include primary prevention and awareness programs. </w:t>
      </w:r>
    </w:p>
    <w:p w:rsidR="00000000" w:rsidDel="00000000" w:rsidP="00000000" w:rsidRDefault="00000000" w:rsidRPr="00000000" w14:paraId="000001A2">
      <w:pPr>
        <w:pageBreakBefore w:val="0"/>
        <w:numPr>
          <w:ilvl w:val="0"/>
          <w:numId w:val="28"/>
        </w:numPr>
        <w:spacing w:after="0" w:before="0"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Primary prevention programs are defined as programming, initiatives and strategies intended to stop dating violence, domestic violence, sexual assault and stalking before they occur through the promotion of positive and healthy behaviors that foster healthy, mutually respectful relationships and sexuality, encourage safe bystander intervention, and seek to change behavior and social norms in healthy and safe directions.</w:t>
      </w:r>
    </w:p>
    <w:p w:rsidR="00000000" w:rsidDel="00000000" w:rsidP="00000000" w:rsidRDefault="00000000" w:rsidRPr="00000000" w14:paraId="000001A3">
      <w:pPr>
        <w:pageBreakBefore w:val="0"/>
        <w:numPr>
          <w:ilvl w:val="0"/>
          <w:numId w:val="28"/>
        </w:numPr>
        <w:spacing w:after="0" w:before="0"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Awareness programs are defined as community wide or audience-specific programming, initiatives and strategies that increase audience knowledge, and share information and resources to prevent violence, promote safety and reduce perpetration. </w:t>
      </w:r>
    </w:p>
    <w:p w:rsidR="00000000" w:rsidDel="00000000" w:rsidP="00000000" w:rsidRDefault="00000000" w:rsidRPr="00000000" w14:paraId="000001A4">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Programs to prevent dating violence, domestic violence, sexual assault and stalking must be directed at all incoming students and new employees. The statute and regulations do not require that all students and employees take or attend the training, but The Academie highly recommends training to increase its effectiveness.  The Academie provides all incoming students and new employees with active notification of the training’s availability.  The Academie utilizes online interactive training which provides a format and timeframe that encourages and allows for maximum participation. </w:t>
      </w:r>
    </w:p>
    <w:p w:rsidR="00000000" w:rsidDel="00000000" w:rsidP="00000000" w:rsidRDefault="00000000" w:rsidRPr="00000000" w14:paraId="000001A5">
      <w:pPr>
        <w:pageBreakBefore w:val="0"/>
        <w:spacing w:after="0" w:before="0" w:line="240" w:lineRule="auto"/>
        <w:rPr>
          <w:rFonts w:ascii="Proxima Nova" w:cs="Proxima Nova" w:eastAsia="Proxima Nova" w:hAnsi="Proxima Nova"/>
          <w:color w:val="303031"/>
          <w:sz w:val="24"/>
          <w:szCs w:val="24"/>
        </w:rPr>
      </w:pPr>
      <w:r w:rsidDel="00000000" w:rsidR="00000000" w:rsidRPr="00000000">
        <w:rPr>
          <w:rtl w:val="0"/>
        </w:rPr>
      </w:r>
    </w:p>
    <w:p w:rsidR="00000000" w:rsidDel="00000000" w:rsidP="00000000" w:rsidRDefault="00000000" w:rsidRPr="00000000" w14:paraId="000001A6">
      <w:pPr>
        <w:pageBreakBefore w:val="0"/>
        <w:spacing w:after="0" w:before="0" w:line="240" w:lineRule="auto"/>
        <w:rPr>
          <w:rFonts w:ascii="Proxima Nova" w:cs="Proxima Nova" w:eastAsia="Proxima Nova" w:hAnsi="Proxima Nova"/>
          <w:b w:val="1"/>
          <w:color w:val="303031"/>
          <w:sz w:val="24"/>
          <w:szCs w:val="24"/>
        </w:rPr>
      </w:pPr>
      <w:r w:rsidDel="00000000" w:rsidR="00000000" w:rsidRPr="00000000">
        <w:rPr>
          <w:rFonts w:ascii="Proxima Nova" w:cs="Proxima Nova" w:eastAsia="Proxima Nova" w:hAnsi="Proxima Nova"/>
          <w:b w:val="1"/>
          <w:color w:val="303031"/>
          <w:sz w:val="24"/>
          <w:szCs w:val="24"/>
          <w:rtl w:val="0"/>
        </w:rPr>
        <w:t xml:space="preserve">Bystander Intervention</w:t>
      </w:r>
    </w:p>
    <w:p w:rsidR="00000000" w:rsidDel="00000000" w:rsidP="00000000" w:rsidRDefault="00000000" w:rsidRPr="00000000" w14:paraId="000001A7">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Bystander intervention is defined as safe and positive options that may be carried out by an individual or individuals to prevent harm or intervene when there is a risk of dating violence, domestic violence, sexual assault or stalking. </w:t>
      </w:r>
    </w:p>
    <w:p w:rsidR="00000000" w:rsidDel="00000000" w:rsidP="00000000" w:rsidRDefault="00000000" w:rsidRPr="00000000" w14:paraId="000001A8">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Bystander intervention includes </w:t>
      </w:r>
    </w:p>
    <w:p w:rsidR="00000000" w:rsidDel="00000000" w:rsidP="00000000" w:rsidRDefault="00000000" w:rsidRPr="00000000" w14:paraId="000001A9">
      <w:pPr>
        <w:pageBreakBefore w:val="0"/>
        <w:numPr>
          <w:ilvl w:val="0"/>
          <w:numId w:val="26"/>
        </w:numPr>
        <w:spacing w:after="0" w:before="0"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Recognizing situations of potential harm </w:t>
      </w:r>
    </w:p>
    <w:p w:rsidR="00000000" w:rsidDel="00000000" w:rsidP="00000000" w:rsidRDefault="00000000" w:rsidRPr="00000000" w14:paraId="000001AA">
      <w:pPr>
        <w:pageBreakBefore w:val="0"/>
        <w:numPr>
          <w:ilvl w:val="0"/>
          <w:numId w:val="26"/>
        </w:numPr>
        <w:spacing w:after="0" w:before="0"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understanding institutional structures and cultural conditions that facilitate violence </w:t>
      </w:r>
    </w:p>
    <w:p w:rsidR="00000000" w:rsidDel="00000000" w:rsidP="00000000" w:rsidRDefault="00000000" w:rsidRPr="00000000" w14:paraId="000001AB">
      <w:pPr>
        <w:pageBreakBefore w:val="0"/>
        <w:numPr>
          <w:ilvl w:val="0"/>
          <w:numId w:val="26"/>
        </w:numPr>
        <w:spacing w:after="0" w:before="0"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overcoming barriers to intervening</w:t>
      </w:r>
    </w:p>
    <w:p w:rsidR="00000000" w:rsidDel="00000000" w:rsidP="00000000" w:rsidRDefault="00000000" w:rsidRPr="00000000" w14:paraId="000001AC">
      <w:pPr>
        <w:pageBreakBefore w:val="0"/>
        <w:numPr>
          <w:ilvl w:val="0"/>
          <w:numId w:val="26"/>
        </w:numPr>
        <w:spacing w:after="0" w:before="0"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identifying safe and effective intervention options</w:t>
      </w:r>
    </w:p>
    <w:p w:rsidR="00000000" w:rsidDel="00000000" w:rsidP="00000000" w:rsidRDefault="00000000" w:rsidRPr="00000000" w14:paraId="000001AD">
      <w:pPr>
        <w:pageBreakBefore w:val="0"/>
        <w:numPr>
          <w:ilvl w:val="0"/>
          <w:numId w:val="26"/>
        </w:numPr>
        <w:spacing w:after="0" w:before="0"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taking action to intervene. </w:t>
      </w:r>
    </w:p>
    <w:p w:rsidR="00000000" w:rsidDel="00000000" w:rsidP="00000000" w:rsidRDefault="00000000" w:rsidRPr="00000000" w14:paraId="000001AE">
      <w:pPr>
        <w:pageBreakBefore w:val="0"/>
        <w:numPr>
          <w:ilvl w:val="0"/>
          <w:numId w:val="26"/>
        </w:numPr>
        <w:spacing w:after="0" w:before="0"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Risk reduction is defined as options designed to:</w:t>
      </w:r>
    </w:p>
    <w:p w:rsidR="00000000" w:rsidDel="00000000" w:rsidP="00000000" w:rsidRDefault="00000000" w:rsidRPr="00000000" w14:paraId="000001AF">
      <w:pPr>
        <w:pageBreakBefore w:val="0"/>
        <w:numPr>
          <w:ilvl w:val="0"/>
          <w:numId w:val="26"/>
        </w:numPr>
        <w:spacing w:after="0" w:before="0"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decrease perpetration and bystander inaction</w:t>
      </w:r>
    </w:p>
    <w:p w:rsidR="00000000" w:rsidDel="00000000" w:rsidP="00000000" w:rsidRDefault="00000000" w:rsidRPr="00000000" w14:paraId="000001B0">
      <w:pPr>
        <w:pageBreakBefore w:val="0"/>
        <w:numPr>
          <w:ilvl w:val="0"/>
          <w:numId w:val="26"/>
        </w:numPr>
        <w:spacing w:after="0" w:before="0"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increase empowerment for victims in order to promote safety</w:t>
      </w:r>
    </w:p>
    <w:p w:rsidR="00000000" w:rsidDel="00000000" w:rsidP="00000000" w:rsidRDefault="00000000" w:rsidRPr="00000000" w14:paraId="000001B1">
      <w:pPr>
        <w:pageBreakBefore w:val="0"/>
        <w:numPr>
          <w:ilvl w:val="0"/>
          <w:numId w:val="26"/>
        </w:numPr>
        <w:spacing w:after="0" w:before="0"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help individuals and communities address conditions that facilitate violence</w:t>
      </w:r>
    </w:p>
    <w:p w:rsidR="00000000" w:rsidDel="00000000" w:rsidP="00000000" w:rsidRDefault="00000000" w:rsidRPr="00000000" w14:paraId="000001B2">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Academie provides resources for training to incoming students and new employees which provides positive options for bystander intervention and information on risk reduction. It is important to The Academie that Information about risk reduction is not presented in a manner that encourages victim blaming. </w:t>
      </w:r>
    </w:p>
    <w:p w:rsidR="00000000" w:rsidDel="00000000" w:rsidP="00000000" w:rsidRDefault="00000000" w:rsidRPr="00000000" w14:paraId="000001B3">
      <w:pPr>
        <w:pageBreakBefore w:val="0"/>
        <w:spacing w:after="0" w:before="0" w:line="240" w:lineRule="auto"/>
        <w:rPr>
          <w:rFonts w:ascii="Proxima Nova" w:cs="Proxima Nova" w:eastAsia="Proxima Nova" w:hAnsi="Proxima Nova"/>
          <w:color w:val="303031"/>
          <w:sz w:val="24"/>
          <w:szCs w:val="24"/>
        </w:rPr>
      </w:pPr>
      <w:r w:rsidDel="00000000" w:rsidR="00000000" w:rsidRPr="00000000">
        <w:rPr>
          <w:rtl w:val="0"/>
        </w:rPr>
      </w:r>
    </w:p>
    <w:p w:rsidR="00000000" w:rsidDel="00000000" w:rsidP="00000000" w:rsidRDefault="00000000" w:rsidRPr="00000000" w14:paraId="000001B4">
      <w:pPr>
        <w:pageBreakBefore w:val="0"/>
        <w:spacing w:after="0" w:before="0" w:line="240" w:lineRule="auto"/>
        <w:rPr>
          <w:rFonts w:ascii="Proxima Nova" w:cs="Proxima Nova" w:eastAsia="Proxima Nova" w:hAnsi="Proxima Nova"/>
          <w:b w:val="1"/>
          <w:color w:val="303031"/>
          <w:sz w:val="24"/>
          <w:szCs w:val="24"/>
        </w:rPr>
      </w:pPr>
      <w:r w:rsidDel="00000000" w:rsidR="00000000" w:rsidRPr="00000000">
        <w:rPr>
          <w:rFonts w:ascii="Proxima Nova" w:cs="Proxima Nova" w:eastAsia="Proxima Nova" w:hAnsi="Proxima Nova"/>
          <w:b w:val="1"/>
          <w:color w:val="303031"/>
          <w:sz w:val="24"/>
          <w:szCs w:val="24"/>
          <w:rtl w:val="0"/>
        </w:rPr>
        <w:t xml:space="preserve">Bystander training</w:t>
      </w:r>
    </w:p>
    <w:p w:rsidR="00000000" w:rsidDel="00000000" w:rsidP="00000000" w:rsidRDefault="00000000" w:rsidRPr="00000000" w14:paraId="000001B5">
      <w:pPr>
        <w:pageBreakBefore w:val="0"/>
        <w:spacing w:after="0" w:before="0" w:line="240" w:lineRule="auto"/>
        <w:rPr>
          <w:rFonts w:ascii="Proxima Nova" w:cs="Proxima Nova" w:eastAsia="Proxima Nova" w:hAnsi="Proxima Nova"/>
          <w:color w:val="303031"/>
          <w:sz w:val="24"/>
          <w:szCs w:val="24"/>
          <w:highlight w:val="yellow"/>
        </w:rPr>
      </w:pPr>
      <w:r w:rsidDel="00000000" w:rsidR="00000000" w:rsidRPr="00000000">
        <w:rPr>
          <w:rtl w:val="0"/>
        </w:rPr>
      </w:r>
    </w:p>
    <w:p w:rsidR="00000000" w:rsidDel="00000000" w:rsidP="00000000" w:rsidRDefault="00000000" w:rsidRPr="00000000" w14:paraId="000001B6">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In addition to the primary prevention and awareness programs provided to incoming students and new employees, The Academie also provides risk prevention and awareness campaigns for all current students and employees to reduce their risk of becoming a victim to crime.</w:t>
      </w:r>
    </w:p>
    <w:p w:rsidR="00000000" w:rsidDel="00000000" w:rsidP="00000000" w:rsidRDefault="00000000" w:rsidRPr="00000000" w14:paraId="000001B7">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Ongoing prevention and awareness campaigns means programming, initiatives and strategies that are sustained over time. The Academie programming, initiatives and strategies focus on increasing the understanding of topics relevant to and skills for addressing dating violence, domestic violence, sexual assault and stalking.  </w:t>
      </w:r>
    </w:p>
    <w:p w:rsidR="00000000" w:rsidDel="00000000" w:rsidP="00000000" w:rsidRDefault="00000000" w:rsidRPr="00000000" w14:paraId="000001B8">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Academie campaigns are designed to promote awareness of the services and programming that The Academie has available to address these issues.  </w:t>
      </w:r>
    </w:p>
    <w:p w:rsidR="00000000" w:rsidDel="00000000" w:rsidP="00000000" w:rsidRDefault="00000000" w:rsidRPr="00000000" w14:paraId="000001B9">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Academie campaigns may include but are not limited to: </w:t>
      </w:r>
    </w:p>
    <w:p w:rsidR="00000000" w:rsidDel="00000000" w:rsidP="00000000" w:rsidRDefault="00000000" w:rsidRPr="00000000" w14:paraId="000001BA">
      <w:pPr>
        <w:pageBreakBefore w:val="0"/>
        <w:numPr>
          <w:ilvl w:val="0"/>
          <w:numId w:val="41"/>
        </w:numPr>
        <w:spacing w:after="0" w:before="0"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Social media posts, email blasts, notices on bulletin boards and posters</w:t>
      </w:r>
    </w:p>
    <w:p w:rsidR="00000000" w:rsidDel="00000000" w:rsidP="00000000" w:rsidRDefault="00000000" w:rsidRPr="00000000" w14:paraId="000001BB">
      <w:pPr>
        <w:pageBreakBefore w:val="0"/>
        <w:numPr>
          <w:ilvl w:val="0"/>
          <w:numId w:val="41"/>
        </w:numPr>
        <w:spacing w:after="0" w:before="0"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Support and advertising of local and community events and activities </w:t>
      </w:r>
    </w:p>
    <w:p w:rsidR="00000000" w:rsidDel="00000000" w:rsidP="00000000" w:rsidRDefault="00000000" w:rsidRPr="00000000" w14:paraId="000001BC">
      <w:pPr>
        <w:pageBreakBefore w:val="0"/>
        <w:numPr>
          <w:ilvl w:val="0"/>
          <w:numId w:val="41"/>
        </w:numPr>
        <w:spacing w:after="0" w:before="0"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Discussing issues and available services in the classroom, or advertising programs or events</w:t>
      </w:r>
    </w:p>
    <w:p w:rsidR="00000000" w:rsidDel="00000000" w:rsidP="00000000" w:rsidRDefault="00000000" w:rsidRPr="00000000" w14:paraId="000001BD">
      <w:pPr>
        <w:pageBreakBefore w:val="0"/>
        <w:spacing w:after="0" w:before="0" w:line="240" w:lineRule="auto"/>
        <w:rPr>
          <w:rFonts w:ascii="Proxima Nova" w:cs="Proxima Nova" w:eastAsia="Proxima Nova" w:hAnsi="Proxima Nova"/>
          <w:color w:val="303031"/>
          <w:sz w:val="24"/>
          <w:szCs w:val="24"/>
        </w:rPr>
      </w:pPr>
      <w:r w:rsidDel="00000000" w:rsidR="00000000" w:rsidRPr="00000000">
        <w:rPr>
          <w:rtl w:val="0"/>
        </w:rPr>
      </w:r>
    </w:p>
    <w:p w:rsidR="00000000" w:rsidDel="00000000" w:rsidP="00000000" w:rsidRDefault="00000000" w:rsidRPr="00000000" w14:paraId="000001BE">
      <w:pPr>
        <w:pageBreakBefore w:val="0"/>
        <w:spacing w:after="0" w:before="0" w:line="240" w:lineRule="auto"/>
        <w:rPr>
          <w:rFonts w:ascii="Proxima Nova" w:cs="Proxima Nova" w:eastAsia="Proxima Nova" w:hAnsi="Proxima Nova"/>
          <w:color w:val="303031"/>
          <w:sz w:val="24"/>
          <w:szCs w:val="24"/>
        </w:rPr>
      </w:pPr>
      <w:r w:rsidDel="00000000" w:rsidR="00000000" w:rsidRPr="00000000">
        <w:rPr>
          <w:rtl w:val="0"/>
        </w:rPr>
      </w:r>
    </w:p>
    <w:p w:rsidR="00000000" w:rsidDel="00000000" w:rsidP="00000000" w:rsidRDefault="00000000" w:rsidRPr="00000000" w14:paraId="000001BF">
      <w:pPr>
        <w:pageBreakBefore w:val="0"/>
        <w:spacing w:after="0" w:before="0" w:line="240" w:lineRule="auto"/>
        <w:rPr>
          <w:rFonts w:ascii="Proxima Nova" w:cs="Proxima Nova" w:eastAsia="Proxima Nova" w:hAnsi="Proxima Nova"/>
          <w:b w:val="1"/>
          <w:color w:val="303031"/>
          <w:sz w:val="24"/>
          <w:szCs w:val="24"/>
        </w:rPr>
      </w:pPr>
      <w:r w:rsidDel="00000000" w:rsidR="00000000" w:rsidRPr="00000000">
        <w:rPr>
          <w:rFonts w:ascii="Proxima Nova" w:cs="Proxima Nova" w:eastAsia="Proxima Nova" w:hAnsi="Proxima Nova"/>
          <w:b w:val="1"/>
          <w:color w:val="303031"/>
          <w:sz w:val="24"/>
          <w:szCs w:val="24"/>
          <w:rtl w:val="0"/>
        </w:rPr>
        <w:t xml:space="preserve">Procedures Victims Should Follow in the Case of Alleged Dating Violence, Domestic Violence, Sexual Assault or Stalking</w:t>
      </w:r>
    </w:p>
    <w:p w:rsidR="00000000" w:rsidDel="00000000" w:rsidP="00000000" w:rsidRDefault="00000000" w:rsidRPr="00000000" w14:paraId="000001C0">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Victims should tell someone they know and trust, then:</w:t>
      </w:r>
    </w:p>
    <w:p w:rsidR="00000000" w:rsidDel="00000000" w:rsidP="00000000" w:rsidRDefault="00000000" w:rsidRPr="00000000" w14:paraId="000001C1">
      <w:pPr>
        <w:pageBreakBefore w:val="0"/>
        <w:numPr>
          <w:ilvl w:val="0"/>
          <w:numId w:val="33"/>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Seek medical assistance if needed.  Victims of a sexual offense or sexual assault should immediately go to a hospital and tell emergency personnel that a rape has occurred.</w:t>
      </w:r>
    </w:p>
    <w:p w:rsidR="00000000" w:rsidDel="00000000" w:rsidP="00000000" w:rsidRDefault="00000000" w:rsidRPr="00000000" w14:paraId="000001C2">
      <w:pPr>
        <w:pageBreakBefore w:val="0"/>
        <w:numPr>
          <w:ilvl w:val="0"/>
          <w:numId w:val="33"/>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Report what happened to law enforcement as soon as possible. </w:t>
      </w:r>
    </w:p>
    <w:p w:rsidR="00000000" w:rsidDel="00000000" w:rsidP="00000000" w:rsidRDefault="00000000" w:rsidRPr="00000000" w14:paraId="000001C3">
      <w:pPr>
        <w:pageBreakBefore w:val="0"/>
        <w:numPr>
          <w:ilvl w:val="0"/>
          <w:numId w:val="33"/>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Contact one or more of The Academie Administrators to find out how The Academie can assist and provide resources.</w:t>
      </w:r>
    </w:p>
    <w:p w:rsidR="00000000" w:rsidDel="00000000" w:rsidP="00000000" w:rsidRDefault="00000000" w:rsidRPr="00000000" w14:paraId="000001C4">
      <w:pPr>
        <w:pageBreakBefore w:val="0"/>
        <w:numPr>
          <w:ilvl w:val="0"/>
          <w:numId w:val="33"/>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It is important that a victim preserve evidence as it may be necessary to prove a criminal case or for obtaining an order of protection.  It is important that law enforcement is contacted as soon as possible so they can assist in preserving evidence.  </w:t>
      </w:r>
    </w:p>
    <w:p w:rsidR="00000000" w:rsidDel="00000000" w:rsidP="00000000" w:rsidRDefault="00000000" w:rsidRPr="00000000" w14:paraId="000001C5">
      <w:pPr>
        <w:pageBreakBefore w:val="0"/>
        <w:numPr>
          <w:ilvl w:val="0"/>
          <w:numId w:val="33"/>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Victims of a sexual offense or sexual assault should not bathe, shower, or wash their clothes before going to the hospital.</w:t>
      </w:r>
    </w:p>
    <w:p w:rsidR="00000000" w:rsidDel="00000000" w:rsidP="00000000" w:rsidRDefault="00000000" w:rsidRPr="00000000" w14:paraId="000001C6">
      <w:pPr>
        <w:pageBreakBefore w:val="0"/>
        <w:numPr>
          <w:ilvl w:val="0"/>
          <w:numId w:val="33"/>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It is up to the victim to decide whether to notify law enforcement, and the victim may decline to notify law enforcement if he or she so chooses. </w:t>
      </w:r>
    </w:p>
    <w:p w:rsidR="00000000" w:rsidDel="00000000" w:rsidP="00000000" w:rsidRDefault="00000000" w:rsidRPr="00000000" w14:paraId="000001C7">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Academie strongly encourages victims to obtain a forensic examination. Completing a forensic examination does not require someone to file a police report. Having a forensic examination will help preserve evidence in case the victim decides at a later date to file a police report or protection.</w:t>
      </w:r>
    </w:p>
    <w:p w:rsidR="00000000" w:rsidDel="00000000" w:rsidP="00000000" w:rsidRDefault="00000000" w:rsidRPr="00000000" w14:paraId="000001C8">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tl w:val="0"/>
        </w:rPr>
      </w:r>
    </w:p>
    <w:p w:rsidR="00000000" w:rsidDel="00000000" w:rsidP="00000000" w:rsidRDefault="00000000" w:rsidRPr="00000000" w14:paraId="000001C9">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tl w:val="0"/>
        </w:rPr>
      </w:r>
    </w:p>
    <w:p w:rsidR="00000000" w:rsidDel="00000000" w:rsidP="00000000" w:rsidRDefault="00000000" w:rsidRPr="00000000" w14:paraId="000001CA">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Forensic Testing</w:t>
      </w:r>
    </w:p>
    <w:p w:rsidR="00000000" w:rsidDel="00000000" w:rsidP="00000000" w:rsidRDefault="00000000" w:rsidRPr="00000000" w14:paraId="000001CB">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Utah Valley Hospital Emergency</w:t>
      </w:r>
    </w:p>
    <w:p w:rsidR="00000000" w:rsidDel="00000000" w:rsidP="00000000" w:rsidRDefault="00000000" w:rsidRPr="00000000" w14:paraId="000001CC">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(801) 357-7850</w:t>
      </w:r>
    </w:p>
    <w:p w:rsidR="00000000" w:rsidDel="00000000" w:rsidP="00000000" w:rsidRDefault="00000000" w:rsidRPr="00000000" w14:paraId="000001CD">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tl w:val="0"/>
        </w:rPr>
      </w:r>
    </w:p>
    <w:p w:rsidR="00000000" w:rsidDel="00000000" w:rsidP="00000000" w:rsidRDefault="00000000" w:rsidRPr="00000000" w14:paraId="000001CE">
      <w:pPr>
        <w:pageBreakBefore w:val="0"/>
        <w:spacing w:after="0" w:before="0" w:line="240" w:lineRule="auto"/>
        <w:rPr>
          <w:rFonts w:ascii="Proxima Nova" w:cs="Proxima Nova" w:eastAsia="Proxima Nova" w:hAnsi="Proxima Nova"/>
          <w:b w:val="1"/>
          <w:color w:val="303031"/>
          <w:sz w:val="24"/>
          <w:szCs w:val="24"/>
          <w:highlight w:val="white"/>
        </w:rPr>
      </w:pPr>
      <w:r w:rsidDel="00000000" w:rsidR="00000000" w:rsidRPr="00000000">
        <w:rPr>
          <w:rtl w:val="0"/>
        </w:rPr>
      </w:r>
    </w:p>
    <w:p w:rsidR="00000000" w:rsidDel="00000000" w:rsidP="00000000" w:rsidRDefault="00000000" w:rsidRPr="00000000" w14:paraId="000001CF">
      <w:pPr>
        <w:pageBreakBefore w:val="0"/>
        <w:spacing w:after="0" w:before="0" w:line="240" w:lineRule="auto"/>
        <w:rPr>
          <w:rFonts w:ascii="Proxima Nova" w:cs="Proxima Nova" w:eastAsia="Proxima Nova" w:hAnsi="Proxima Nova"/>
          <w:b w:val="1"/>
          <w:color w:val="303031"/>
          <w:sz w:val="24"/>
          <w:szCs w:val="24"/>
          <w:highlight w:val="white"/>
        </w:rPr>
      </w:pPr>
      <w:r w:rsidDel="00000000" w:rsidR="00000000" w:rsidRPr="00000000">
        <w:rPr>
          <w:rFonts w:ascii="Proxima Nova" w:cs="Proxima Nova" w:eastAsia="Proxima Nova" w:hAnsi="Proxima Nova"/>
          <w:b w:val="1"/>
          <w:color w:val="303031"/>
          <w:sz w:val="24"/>
          <w:szCs w:val="24"/>
          <w:highlight w:val="white"/>
          <w:rtl w:val="0"/>
        </w:rPr>
        <w:t xml:space="preserve">Reporting</w:t>
      </w:r>
    </w:p>
    <w:p w:rsidR="00000000" w:rsidDel="00000000" w:rsidP="00000000" w:rsidRDefault="00000000" w:rsidRPr="00000000" w14:paraId="000001D0">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Individuals who wish to report an incident or complaint under this policy may do so by reporting it to the Title IX Coordinator.  Complaints may be filed in person, electronically or by phone. Sexual violence, sexual assault (including but not limited to domestic or dating violence), and stalking should also be reported to the Provo City Police Department.  </w:t>
      </w:r>
      <w:r w:rsidDel="00000000" w:rsidR="00000000" w:rsidRPr="00000000">
        <w:rPr>
          <w:rFonts w:ascii="Proxima Nova" w:cs="Proxima Nova" w:eastAsia="Proxima Nova" w:hAnsi="Proxima Nova"/>
          <w:color w:val="303031"/>
          <w:sz w:val="24"/>
          <w:szCs w:val="24"/>
          <w:highlight w:val="white"/>
          <w:rtl w:val="0"/>
        </w:rPr>
        <w:t xml:space="preserve">Academie officials will provide assistance for a victim to notify law enforcement or respect if they opt to decline notification. The Academie will comply with a student’s request in notifying authorities. </w:t>
      </w:r>
    </w:p>
    <w:p w:rsidR="00000000" w:rsidDel="00000000" w:rsidP="00000000" w:rsidRDefault="00000000" w:rsidRPr="00000000" w14:paraId="000001D1">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tl w:val="0"/>
        </w:rPr>
      </w:r>
    </w:p>
    <w:p w:rsidR="00000000" w:rsidDel="00000000" w:rsidP="00000000" w:rsidRDefault="00000000" w:rsidRPr="00000000" w14:paraId="000001D2">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Steps for filing </w:t>
      </w:r>
      <w:r w:rsidDel="00000000" w:rsidR="00000000" w:rsidRPr="00000000">
        <w:rPr>
          <w:rFonts w:ascii="Proxima Nova" w:cs="Proxima Nova" w:eastAsia="Proxima Nova" w:hAnsi="Proxima Nova"/>
          <w:color w:val="303031"/>
          <w:sz w:val="24"/>
          <w:szCs w:val="24"/>
          <w:highlight w:val="white"/>
          <w:rtl w:val="0"/>
        </w:rPr>
        <w:t xml:space="preserve">a police report</w:t>
      </w:r>
    </w:p>
    <w:p w:rsidR="00000000" w:rsidDel="00000000" w:rsidP="00000000" w:rsidRDefault="00000000" w:rsidRPr="00000000" w14:paraId="000001D3">
      <w:pPr>
        <w:pageBreakBefore w:val="0"/>
        <w:numPr>
          <w:ilvl w:val="0"/>
          <w:numId w:val="20"/>
        </w:numPr>
        <w:spacing w:after="0" w:before="0" w:line="240" w:lineRule="auto"/>
        <w:ind w:left="720" w:hanging="360"/>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 Call 911.  Request to speak with someone who is trained in sexual assault cases.  Ask for privacy as you may be asked sensitive questions. Your first report may take several hours, ask for breaks as you find you need. </w:t>
      </w:r>
    </w:p>
    <w:p w:rsidR="00000000" w:rsidDel="00000000" w:rsidP="00000000" w:rsidRDefault="00000000" w:rsidRPr="00000000" w14:paraId="000001D4">
      <w:pPr>
        <w:pageBreakBefore w:val="0"/>
        <w:numPr>
          <w:ilvl w:val="0"/>
          <w:numId w:val="20"/>
        </w:numPr>
        <w:spacing w:after="0" w:before="0" w:line="240" w:lineRule="auto"/>
        <w:ind w:left="720" w:hanging="360"/>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Preserve Evidence: Get a sexual assault forensic exam.   If you find yourself in a hospital being treated for assault-related injuries, explain that you have been assaulted and want to report the crime.</w:t>
      </w:r>
      <w:r w:rsidDel="00000000" w:rsidR="00000000" w:rsidRPr="00000000">
        <w:rPr>
          <w:rFonts w:ascii="Proxima Nova" w:cs="Proxima Nova" w:eastAsia="Proxima Nova" w:hAnsi="Proxima Nova"/>
          <w:color w:val="303031"/>
          <w:sz w:val="24"/>
          <w:szCs w:val="24"/>
          <w:highlight w:val="white"/>
          <w:rtl w:val="0"/>
        </w:rPr>
        <w:t xml:space="preserve">  </w:t>
      </w:r>
      <w:r w:rsidDel="00000000" w:rsidR="00000000" w:rsidRPr="00000000">
        <w:rPr>
          <w:rFonts w:ascii="Proxima Nova" w:cs="Proxima Nova" w:eastAsia="Proxima Nova" w:hAnsi="Proxima Nova"/>
          <w:color w:val="303031"/>
          <w:sz w:val="24"/>
          <w:szCs w:val="24"/>
          <w:highlight w:val="white"/>
          <w:rtl w:val="0"/>
        </w:rPr>
        <w:t xml:space="preserve">A sexual assault forensic exam, sometimes called a "rape kit," will help protect your health, prevent pregnancy and STIs, and provide crucial evidence if you choose to go to court it may be helpful in obtaining a protection order. You can skip any step of the exam that you choose. Do not shower. After you have been assaulted, avoid bathing, using the restroom, combing your hair, or changing your clothes. If you do change your clothes, place them in a paper bag and bring them to the health center.</w:t>
      </w:r>
    </w:p>
    <w:p w:rsidR="00000000" w:rsidDel="00000000" w:rsidP="00000000" w:rsidRDefault="00000000" w:rsidRPr="00000000" w14:paraId="000001D5">
      <w:pPr>
        <w:pageBreakBefore w:val="0"/>
        <w:numPr>
          <w:ilvl w:val="0"/>
          <w:numId w:val="20"/>
        </w:numPr>
        <w:spacing w:after="0" w:before="0" w:line="240" w:lineRule="auto"/>
        <w:ind w:left="720" w:hanging="360"/>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It may take more than one interview with your assigned investigator</w:t>
      </w:r>
      <w:r w:rsidDel="00000000" w:rsidR="00000000" w:rsidRPr="00000000">
        <w:rPr>
          <w:rtl w:val="0"/>
        </w:rPr>
      </w:r>
    </w:p>
    <w:p w:rsidR="00000000" w:rsidDel="00000000" w:rsidP="00000000" w:rsidRDefault="00000000" w:rsidRPr="00000000" w14:paraId="000001D6">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An individual who is considering making a criminal complaint should seek medical care as soon as possible after an assault. </w:t>
      </w:r>
    </w:p>
    <w:p w:rsidR="00000000" w:rsidDel="00000000" w:rsidP="00000000" w:rsidRDefault="00000000" w:rsidRPr="00000000" w14:paraId="000001D7">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Compliance Office:  Mandy Humphrey (801) 373-2887 ext. 2 gotomandy@gmail.com</w:t>
      </w:r>
    </w:p>
    <w:p w:rsidR="00000000" w:rsidDel="00000000" w:rsidP="00000000" w:rsidRDefault="00000000" w:rsidRPr="00000000" w14:paraId="000001D8">
      <w:pPr>
        <w:pageBreakBefore w:val="0"/>
        <w:spacing w:after="0" w:before="0" w:line="240" w:lineRule="auto"/>
        <w:rPr>
          <w:rFonts w:ascii="Proxima Nova" w:cs="Proxima Nova" w:eastAsia="Proxima Nova" w:hAnsi="Proxima Nova"/>
          <w:color w:val="303031"/>
          <w:sz w:val="24"/>
          <w:szCs w:val="24"/>
          <w:shd w:fill="fafafa" w:val="clear"/>
        </w:rPr>
      </w:pPr>
      <w:r w:rsidDel="00000000" w:rsidR="00000000" w:rsidRPr="00000000">
        <w:rPr>
          <w:rFonts w:ascii="Proxima Nova" w:cs="Proxima Nova" w:eastAsia="Proxima Nova" w:hAnsi="Proxima Nova"/>
          <w:color w:val="303031"/>
          <w:sz w:val="24"/>
          <w:szCs w:val="24"/>
          <w:highlight w:val="white"/>
          <w:rtl w:val="0"/>
        </w:rPr>
        <w:t xml:space="preserve">Provo City Police Department </w:t>
      </w:r>
      <w:r w:rsidDel="00000000" w:rsidR="00000000" w:rsidRPr="00000000">
        <w:rPr>
          <w:rFonts w:ascii="Proxima Nova" w:cs="Proxima Nova" w:eastAsia="Proxima Nova" w:hAnsi="Proxima Nova"/>
          <w:color w:val="303031"/>
          <w:sz w:val="24"/>
          <w:szCs w:val="24"/>
          <w:shd w:fill="fafafa" w:val="clear"/>
          <w:rtl w:val="0"/>
        </w:rPr>
        <w:t xml:space="preserve">(801) 852-6210</w:t>
      </w:r>
    </w:p>
    <w:p w:rsidR="00000000" w:rsidDel="00000000" w:rsidP="00000000" w:rsidRDefault="00000000" w:rsidRPr="00000000" w14:paraId="000001D9">
      <w:pPr>
        <w:pageBreakBefore w:val="0"/>
        <w:spacing w:after="0" w:before="0" w:line="240" w:lineRule="auto"/>
        <w:rPr>
          <w:rFonts w:ascii="Proxima Nova" w:cs="Proxima Nova" w:eastAsia="Proxima Nova" w:hAnsi="Proxima Nova"/>
          <w:b w:val="1"/>
          <w:color w:val="303031"/>
          <w:sz w:val="24"/>
          <w:szCs w:val="24"/>
          <w:highlight w:val="white"/>
        </w:rPr>
      </w:pPr>
      <w:r w:rsidDel="00000000" w:rsidR="00000000" w:rsidRPr="00000000">
        <w:rPr>
          <w:rtl w:val="0"/>
        </w:rPr>
      </w:r>
    </w:p>
    <w:p w:rsidR="00000000" w:rsidDel="00000000" w:rsidP="00000000" w:rsidRDefault="00000000" w:rsidRPr="00000000" w14:paraId="000001DA">
      <w:pPr>
        <w:pageBreakBefore w:val="0"/>
        <w:spacing w:after="0" w:before="0" w:line="240" w:lineRule="auto"/>
        <w:rPr>
          <w:rFonts w:ascii="Proxima Nova" w:cs="Proxima Nova" w:eastAsia="Proxima Nova" w:hAnsi="Proxima Nova"/>
          <w:b w:val="1"/>
          <w:color w:val="303031"/>
          <w:sz w:val="24"/>
          <w:szCs w:val="24"/>
        </w:rPr>
      </w:pPr>
      <w:r w:rsidDel="00000000" w:rsidR="00000000" w:rsidRPr="00000000">
        <w:rPr>
          <w:rFonts w:ascii="Proxima Nova" w:cs="Proxima Nova" w:eastAsia="Proxima Nova" w:hAnsi="Proxima Nova"/>
          <w:color w:val="303031"/>
          <w:sz w:val="24"/>
          <w:szCs w:val="24"/>
          <w:highlight w:val="white"/>
          <w:rtl w:val="0"/>
        </w:rPr>
        <w:t xml:space="preserve">When a student or employee reports to the Academie that the student or employee has been a victim of dating violence, domestic violence, sexual assault or stalking; whether the offense occurred on or off campus the Academie will provide the student or employee with written documentation of their rights and options. </w:t>
      </w:r>
      <w:r w:rsidDel="00000000" w:rsidR="00000000" w:rsidRPr="00000000">
        <w:rPr>
          <w:rFonts w:ascii="Proxima Nova" w:cs="Proxima Nova" w:eastAsia="Proxima Nova" w:hAnsi="Proxima Nova"/>
          <w:color w:val="303031"/>
          <w:sz w:val="24"/>
          <w:szCs w:val="24"/>
          <w:rtl w:val="0"/>
        </w:rPr>
        <w:t xml:space="preserve">This documentation is prepared, standardized and a written set of materials including detailed information regarding victims’ rights and options. </w:t>
      </w:r>
      <w:r w:rsidDel="00000000" w:rsidR="00000000" w:rsidRPr="00000000">
        <w:rPr>
          <w:rtl w:val="0"/>
        </w:rPr>
      </w:r>
    </w:p>
    <w:p w:rsidR="00000000" w:rsidDel="00000000" w:rsidP="00000000" w:rsidRDefault="00000000" w:rsidRPr="00000000" w14:paraId="000001DB">
      <w:pPr>
        <w:pageBreakBefore w:val="0"/>
        <w:spacing w:after="0" w:before="0" w:line="240" w:lineRule="auto"/>
        <w:rPr>
          <w:rFonts w:ascii="Proxima Nova" w:cs="Proxima Nova" w:eastAsia="Proxima Nova" w:hAnsi="Proxima Nova"/>
          <w:b w:val="1"/>
          <w:color w:val="303031"/>
          <w:sz w:val="24"/>
          <w:szCs w:val="24"/>
          <w:highlight w:val="yellow"/>
        </w:rPr>
      </w:pPr>
      <w:r w:rsidDel="00000000" w:rsidR="00000000" w:rsidRPr="00000000">
        <w:rPr>
          <w:rtl w:val="0"/>
        </w:rPr>
      </w:r>
    </w:p>
    <w:p w:rsidR="00000000" w:rsidDel="00000000" w:rsidP="00000000" w:rsidRDefault="00000000" w:rsidRPr="00000000" w14:paraId="000001DC">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b w:val="1"/>
          <w:color w:val="303031"/>
          <w:sz w:val="24"/>
          <w:szCs w:val="24"/>
          <w:highlight w:val="white"/>
          <w:rtl w:val="0"/>
        </w:rPr>
        <w:t xml:space="preserve">Orders of Protection</w:t>
      </w:r>
      <w:r w:rsidDel="00000000" w:rsidR="00000000" w:rsidRPr="00000000">
        <w:rPr>
          <w:rtl w:val="0"/>
        </w:rPr>
      </w:r>
    </w:p>
    <w:p w:rsidR="00000000" w:rsidDel="00000000" w:rsidP="00000000" w:rsidRDefault="00000000" w:rsidRPr="00000000" w14:paraId="000001DD">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The Academie does not issue orders of protection, however; victims can protect themselves by filing a </w:t>
      </w:r>
      <w:r w:rsidDel="00000000" w:rsidR="00000000" w:rsidRPr="00000000">
        <w:rPr>
          <w:rFonts w:ascii="Proxima Nova" w:cs="Proxima Nova" w:eastAsia="Proxima Nova" w:hAnsi="Proxima Nova"/>
          <w:i w:val="1"/>
          <w:color w:val="303031"/>
          <w:sz w:val="24"/>
          <w:szCs w:val="24"/>
          <w:highlight w:val="white"/>
          <w:rtl w:val="0"/>
        </w:rPr>
        <w:t xml:space="preserve">Request for a Protective Order </w:t>
      </w:r>
      <w:r w:rsidDel="00000000" w:rsidR="00000000" w:rsidRPr="00000000">
        <w:rPr>
          <w:rFonts w:ascii="Proxima Nova" w:cs="Proxima Nova" w:eastAsia="Proxima Nova" w:hAnsi="Proxima Nova"/>
          <w:color w:val="303031"/>
          <w:sz w:val="24"/>
          <w:szCs w:val="24"/>
          <w:highlight w:val="white"/>
          <w:rtl w:val="0"/>
        </w:rPr>
        <w:t xml:space="preserve">with the court. The Academie will comply with and enforce orders associated with the Protective Order.</w:t>
      </w:r>
    </w:p>
    <w:p w:rsidR="00000000" w:rsidDel="00000000" w:rsidP="00000000" w:rsidRDefault="00000000" w:rsidRPr="00000000" w14:paraId="000001DE">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The Utah Domestic Violence hotline can assist victims in filing criminal complaints or filing for a protective order.  1-800-897-5465</w:t>
      </w:r>
    </w:p>
    <w:p w:rsidR="00000000" w:rsidDel="00000000" w:rsidP="00000000" w:rsidRDefault="00000000" w:rsidRPr="00000000" w14:paraId="000001DF">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The Academie is obligated to comply with a student’s reasonable request for an academic situation change following an alleged sex offense. The student may meet with the Compliance director to determine the best individual plan to ensure the student’s safety and academic success. Factors that might be considered in developing the personal plan may include, but are not limited to the following: </w:t>
      </w:r>
    </w:p>
    <w:p w:rsidR="00000000" w:rsidDel="00000000" w:rsidP="00000000" w:rsidRDefault="00000000" w:rsidRPr="00000000" w14:paraId="000001E0">
      <w:pPr>
        <w:pageBreakBefore w:val="0"/>
        <w:numPr>
          <w:ilvl w:val="0"/>
          <w:numId w:val="22"/>
        </w:numPr>
        <w:spacing w:after="0" w:before="0" w:line="240" w:lineRule="auto"/>
        <w:ind w:left="720" w:hanging="360"/>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The specific need expressed by the complainant</w:t>
      </w:r>
    </w:p>
    <w:p w:rsidR="00000000" w:rsidDel="00000000" w:rsidP="00000000" w:rsidRDefault="00000000" w:rsidRPr="00000000" w14:paraId="000001E1">
      <w:pPr>
        <w:pageBreakBefore w:val="0"/>
        <w:numPr>
          <w:ilvl w:val="0"/>
          <w:numId w:val="22"/>
        </w:numPr>
        <w:spacing w:after="0" w:before="0" w:line="240" w:lineRule="auto"/>
        <w:ind w:left="720" w:hanging="360"/>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The age of the students involved</w:t>
      </w:r>
    </w:p>
    <w:p w:rsidR="00000000" w:rsidDel="00000000" w:rsidP="00000000" w:rsidRDefault="00000000" w:rsidRPr="00000000" w14:paraId="000001E2">
      <w:pPr>
        <w:pageBreakBefore w:val="0"/>
        <w:numPr>
          <w:ilvl w:val="0"/>
          <w:numId w:val="22"/>
        </w:numPr>
        <w:spacing w:after="0" w:before="0" w:line="240" w:lineRule="auto"/>
        <w:ind w:left="720" w:hanging="360"/>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The severity or pervasiveness of the allegations</w:t>
      </w:r>
    </w:p>
    <w:p w:rsidR="00000000" w:rsidDel="00000000" w:rsidP="00000000" w:rsidRDefault="00000000" w:rsidRPr="00000000" w14:paraId="000001E3">
      <w:pPr>
        <w:pageBreakBefore w:val="0"/>
        <w:numPr>
          <w:ilvl w:val="0"/>
          <w:numId w:val="22"/>
        </w:numPr>
        <w:spacing w:after="0" w:before="0" w:line="240" w:lineRule="auto"/>
        <w:ind w:left="720" w:hanging="360"/>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Any continuing effects on the complainant; whether the complainant and alleged perpetrator share the same classes or attendance schedule</w:t>
      </w:r>
    </w:p>
    <w:p w:rsidR="00000000" w:rsidDel="00000000" w:rsidP="00000000" w:rsidRDefault="00000000" w:rsidRPr="00000000" w14:paraId="000001E4">
      <w:pPr>
        <w:pageBreakBefore w:val="0"/>
        <w:numPr>
          <w:ilvl w:val="0"/>
          <w:numId w:val="22"/>
        </w:numPr>
        <w:spacing w:after="0" w:before="0" w:line="240" w:lineRule="auto"/>
        <w:ind w:left="720" w:hanging="360"/>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Whether other judicial measures have been taken to protect the complainant (e.g., civil protection orders).</w:t>
      </w:r>
    </w:p>
    <w:p w:rsidR="00000000" w:rsidDel="00000000" w:rsidP="00000000" w:rsidRDefault="00000000" w:rsidRPr="00000000" w14:paraId="000001E5">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rtl w:val="0"/>
        </w:rPr>
        <w:t xml:space="preserve">The Academie offers a range of protective measures for victims following an allegation of dating violence, domestic violence, sexual assault or stalking. </w:t>
      </w:r>
      <w:r w:rsidDel="00000000" w:rsidR="00000000" w:rsidRPr="00000000">
        <w:rPr>
          <w:rFonts w:ascii="Proxima Nova" w:cs="Proxima Nova" w:eastAsia="Proxima Nova" w:hAnsi="Proxima Nova"/>
          <w:color w:val="303031"/>
          <w:sz w:val="24"/>
          <w:szCs w:val="24"/>
          <w:highlight w:val="white"/>
          <w:rtl w:val="0"/>
        </w:rPr>
        <w:t xml:space="preserve">The Academie will provide written notification to victims about options for available assistance in  and how to request changes in their program to accommodate or provide additional protective measures if the victim requests and if they are reasonably available, regardless of whether the victim chooses to report the crime to local law enforcement. </w:t>
      </w:r>
    </w:p>
    <w:p w:rsidR="00000000" w:rsidDel="00000000" w:rsidP="00000000" w:rsidRDefault="00000000" w:rsidRPr="00000000" w14:paraId="000001E6">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Additional protective measures or other terms need not be reciprocal, and may include, without limitation, the following:</w:t>
      </w:r>
    </w:p>
    <w:p w:rsidR="00000000" w:rsidDel="00000000" w:rsidP="00000000" w:rsidRDefault="00000000" w:rsidRPr="00000000" w14:paraId="000001E7">
      <w:pPr>
        <w:pageBreakBefore w:val="0"/>
        <w:numPr>
          <w:ilvl w:val="0"/>
          <w:numId w:val="1"/>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303031"/>
          <w:sz w:val="24"/>
          <w:szCs w:val="24"/>
          <w:highlight w:val="white"/>
          <w:rtl w:val="0"/>
        </w:rPr>
        <w:t xml:space="preserve">Restricting a student from being in close proximity to the other student</w:t>
      </w:r>
    </w:p>
    <w:p w:rsidR="00000000" w:rsidDel="00000000" w:rsidP="00000000" w:rsidRDefault="00000000" w:rsidRPr="00000000" w14:paraId="000001E8">
      <w:pPr>
        <w:pageBreakBefore w:val="0"/>
        <w:numPr>
          <w:ilvl w:val="0"/>
          <w:numId w:val="1"/>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303031"/>
          <w:sz w:val="24"/>
          <w:szCs w:val="24"/>
          <w:highlight w:val="white"/>
          <w:rtl w:val="0"/>
        </w:rPr>
        <w:t xml:space="preserve">Restricting a student’s access to certain campus locations.</w:t>
      </w:r>
    </w:p>
    <w:p w:rsidR="00000000" w:rsidDel="00000000" w:rsidP="00000000" w:rsidRDefault="00000000" w:rsidRPr="00000000" w14:paraId="000001E9">
      <w:pPr>
        <w:pageBreakBefore w:val="0"/>
        <w:numPr>
          <w:ilvl w:val="0"/>
          <w:numId w:val="1"/>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303031"/>
          <w:sz w:val="24"/>
          <w:szCs w:val="24"/>
          <w:highlight w:val="white"/>
          <w:rtl w:val="0"/>
        </w:rPr>
        <w:t xml:space="preserve">Restricting the times a student may be present on campus.</w:t>
      </w:r>
    </w:p>
    <w:p w:rsidR="00000000" w:rsidDel="00000000" w:rsidP="00000000" w:rsidRDefault="00000000" w:rsidRPr="00000000" w14:paraId="000001EA">
      <w:pPr>
        <w:pageBreakBefore w:val="0"/>
        <w:numPr>
          <w:ilvl w:val="0"/>
          <w:numId w:val="1"/>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303031"/>
          <w:sz w:val="24"/>
          <w:szCs w:val="24"/>
          <w:highlight w:val="white"/>
          <w:rtl w:val="0"/>
        </w:rPr>
        <w:t xml:space="preserve">Requiring that the students not be enrolled in the same academic classes</w:t>
      </w:r>
    </w:p>
    <w:p w:rsidR="00000000" w:rsidDel="00000000" w:rsidP="00000000" w:rsidRDefault="00000000" w:rsidRPr="00000000" w14:paraId="000001EB">
      <w:pPr>
        <w:pageBreakBefore w:val="0"/>
        <w:numPr>
          <w:ilvl w:val="0"/>
          <w:numId w:val="1"/>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color w:val="303031"/>
          <w:sz w:val="24"/>
          <w:szCs w:val="24"/>
          <w:highlight w:val="white"/>
          <w:rtl w:val="0"/>
        </w:rPr>
        <w:t xml:space="preserve">Requiring that the students do not participate in the same academic activities.</w:t>
      </w:r>
    </w:p>
    <w:p w:rsidR="00000000" w:rsidDel="00000000" w:rsidP="00000000" w:rsidRDefault="00000000" w:rsidRPr="00000000" w14:paraId="000001EC">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Protective measures are intended to minimize the burden on the victim. </w:t>
      </w:r>
    </w:p>
    <w:p w:rsidR="00000000" w:rsidDel="00000000" w:rsidP="00000000" w:rsidRDefault="00000000" w:rsidRPr="00000000" w14:paraId="000001ED">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tl w:val="0"/>
        </w:rPr>
      </w:r>
    </w:p>
    <w:p w:rsidR="00000000" w:rsidDel="00000000" w:rsidP="00000000" w:rsidRDefault="00000000" w:rsidRPr="00000000" w14:paraId="000001EE">
      <w:pPr>
        <w:pageBreakBefore w:val="0"/>
        <w:spacing w:after="0" w:before="0" w:line="240" w:lineRule="auto"/>
        <w:rPr>
          <w:rFonts w:ascii="Proxima Nova" w:cs="Proxima Nova" w:eastAsia="Proxima Nova" w:hAnsi="Proxima Nova"/>
          <w:b w:val="1"/>
          <w:color w:val="303031"/>
          <w:sz w:val="24"/>
          <w:szCs w:val="24"/>
          <w:highlight w:val="white"/>
        </w:rPr>
      </w:pPr>
      <w:r w:rsidDel="00000000" w:rsidR="00000000" w:rsidRPr="00000000">
        <w:rPr>
          <w:rFonts w:ascii="Proxima Nova" w:cs="Proxima Nova" w:eastAsia="Proxima Nova" w:hAnsi="Proxima Nova"/>
          <w:b w:val="1"/>
          <w:color w:val="303031"/>
          <w:sz w:val="24"/>
          <w:szCs w:val="24"/>
          <w:highlight w:val="white"/>
          <w:rtl w:val="0"/>
        </w:rPr>
        <w:t xml:space="preserve">Protection and Confidentiality of Victims</w:t>
      </w:r>
    </w:p>
    <w:p w:rsidR="00000000" w:rsidDel="00000000" w:rsidP="00000000" w:rsidRDefault="00000000" w:rsidRPr="00000000" w14:paraId="000001EF">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The Academie will complete publicly available recordkeeping, including Clery Act reporting and disclosures, without inclusion of personally identifying information about the victim and maintain as confidential any accommodations or protective measures provided to the victim, to the extent that maintaining such confidentiality would not impair the ability of The Academie to provide the accommodations or protective measures. The Academie will protect a victim’s confidentiality, even if the victim does not specifically request confidentiality.</w:t>
      </w:r>
    </w:p>
    <w:p w:rsidR="00000000" w:rsidDel="00000000" w:rsidP="00000000" w:rsidRDefault="00000000" w:rsidRPr="00000000" w14:paraId="000001F0">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tl w:val="0"/>
        </w:rPr>
      </w:r>
    </w:p>
    <w:p w:rsidR="00000000" w:rsidDel="00000000" w:rsidP="00000000" w:rsidRDefault="00000000" w:rsidRPr="00000000" w14:paraId="000001F1">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Given the sensitive nature of Sexual Misconduct allegations and the potential for damage to the parties’ personal reputations, all Reports will be investigated as confidentially as reasonably possible. All participants in the investigation—including the accuser, and the accused, the Investigator, and individuals interviewed by the Investigator—should keep the allegations and proceedings confidential, and should provide information only to those Academie and governmental employees who are authorized to investigate the report. </w:t>
      </w:r>
    </w:p>
    <w:p w:rsidR="00000000" w:rsidDel="00000000" w:rsidP="00000000" w:rsidRDefault="00000000" w:rsidRPr="00000000" w14:paraId="000001F2">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Records kept by The Academie relating to Sexual Misconduct allegations are not publicly available, but in the event that the Academie is required to make any such records publicly available, any identifying information about the accuser will be excluded, to the extent permissible by law, to protect the accuser’s confidentiality. Federal law requires The Academie to publicly disclose statistics about reported incidents of sexual assault, domestic violence, dating violence, and stalking; however, no personally-identifiable information is maintained or published for purposes of such reporting. Notwithstanding the foregoing confidentiality provisions, accusers and any witnesses who participate in an investigation of Sexual Misconduct should be advised that their confidentiality will be preserved only to the extent it does not interfere with The Academie’s ability to investigate the Report and take corrective action, and that if the investigation results in litigation, The Academie may be legally required to disclose any information it has received. If an accuser requests that his or her identity be kept confidential or asks The Academie not to pursue an investigation, the accuser should be notified that </w:t>
      </w:r>
    </w:p>
    <w:p w:rsidR="00000000" w:rsidDel="00000000" w:rsidP="00000000" w:rsidRDefault="00000000" w:rsidRPr="00000000" w14:paraId="000001F3">
      <w:pPr>
        <w:pageBreakBefore w:val="0"/>
        <w:numPr>
          <w:ilvl w:val="0"/>
          <w:numId w:val="46"/>
        </w:numPr>
        <w:spacing w:after="0" w:before="0" w:line="240" w:lineRule="auto"/>
        <w:ind w:left="720" w:hanging="360"/>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The Academie’s ability to investigate and respond to the Report may be limited by such a request</w:t>
      </w:r>
    </w:p>
    <w:p w:rsidR="00000000" w:rsidDel="00000000" w:rsidP="00000000" w:rsidRDefault="00000000" w:rsidRPr="00000000" w14:paraId="000001F4">
      <w:pPr>
        <w:pageBreakBefore w:val="0"/>
        <w:numPr>
          <w:ilvl w:val="0"/>
          <w:numId w:val="46"/>
        </w:numPr>
        <w:spacing w:after="0" w:before="0" w:line="240" w:lineRule="auto"/>
        <w:ind w:left="720" w:hanging="360"/>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Under some circumstances The Academie may not be able to honor such a request. The Academie will take all reasonable steps to investigate and respond to a Report consistent with the accuser’s request for confidentiality. However, without conducting a full investigation or disclosing the full nature of the Report (including its source) to the accused, The Academie may be unable to impose any discipline, and its corrective actions might be limited to informing the accused that allegations of discriminatory behavior have been made against him or her, preserving a record of the discrimination allegation in the accused’s employment or student disciplinary file, and pursuing other steps to limit the effects of the alleged harassment and prevent its recurrence, accuser’s who desire complete confidentiality may be advised that they can contact the local police department direct. The accuser should also be advised that The Academie may not be able to honor a request for confidentiality or to forego an investigation if such a request would prevent The Academie from meeting its responsibility to provide students and employees with a safe and nondiscriminatory environment and its corresponding obligations to provide a thorough and impartial investigation and a prompt and equitable resolution of the Report. The Compliance Director is responsible for evaluating requests for confidentiality or to forego an investigation. The Director will consider the following factors in determining whether to disclose the identity of a Complainant or pursue an investigation contrary to the accuser’s request: </w:t>
      </w:r>
    </w:p>
    <w:p w:rsidR="00000000" w:rsidDel="00000000" w:rsidP="00000000" w:rsidRDefault="00000000" w:rsidRPr="00000000" w14:paraId="000001F5">
      <w:pPr>
        <w:pageBreakBefore w:val="0"/>
        <w:numPr>
          <w:ilvl w:val="0"/>
          <w:numId w:val="46"/>
        </w:numPr>
        <w:spacing w:after="0" w:before="0" w:line="240" w:lineRule="auto"/>
        <w:ind w:left="720" w:hanging="360"/>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The seriousness of the alleged Sexual Misconduct  </w:t>
      </w:r>
    </w:p>
    <w:p w:rsidR="00000000" w:rsidDel="00000000" w:rsidP="00000000" w:rsidRDefault="00000000" w:rsidRPr="00000000" w14:paraId="000001F6">
      <w:pPr>
        <w:pageBreakBefore w:val="0"/>
        <w:numPr>
          <w:ilvl w:val="0"/>
          <w:numId w:val="46"/>
        </w:numPr>
        <w:spacing w:after="0" w:before="0" w:line="240" w:lineRule="auto"/>
        <w:ind w:left="720" w:hanging="360"/>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The age or maturity of the victim</w:t>
      </w:r>
    </w:p>
    <w:p w:rsidR="00000000" w:rsidDel="00000000" w:rsidP="00000000" w:rsidRDefault="00000000" w:rsidRPr="00000000" w14:paraId="000001F7">
      <w:pPr>
        <w:pageBreakBefore w:val="0"/>
        <w:numPr>
          <w:ilvl w:val="0"/>
          <w:numId w:val="46"/>
        </w:numPr>
        <w:spacing w:after="0" w:before="0" w:line="240" w:lineRule="auto"/>
        <w:ind w:left="720" w:hanging="360"/>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The existence of any previous accusations against the alleged violator </w:t>
      </w:r>
    </w:p>
    <w:p w:rsidR="00000000" w:rsidDel="00000000" w:rsidP="00000000" w:rsidRDefault="00000000" w:rsidRPr="00000000" w14:paraId="000001F8">
      <w:pPr>
        <w:pageBreakBefore w:val="0"/>
        <w:numPr>
          <w:ilvl w:val="0"/>
          <w:numId w:val="46"/>
        </w:numPr>
        <w:spacing w:after="0" w:before="0" w:line="240" w:lineRule="auto"/>
        <w:ind w:left="720" w:hanging="360"/>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The existence of independent evidence to substantiate the allegations </w:t>
      </w:r>
    </w:p>
    <w:p w:rsidR="00000000" w:rsidDel="00000000" w:rsidP="00000000" w:rsidRDefault="00000000" w:rsidRPr="00000000" w14:paraId="000001F9">
      <w:pPr>
        <w:pageBreakBefore w:val="0"/>
        <w:numPr>
          <w:ilvl w:val="0"/>
          <w:numId w:val="46"/>
        </w:numPr>
        <w:spacing w:after="0" w:before="0" w:line="240" w:lineRule="auto"/>
        <w:ind w:left="720" w:hanging="360"/>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In the case of accusations against a student, the rights of the student under FERPA and corresponding federal and state privacy laws or laws mandating disclosure.</w:t>
      </w:r>
    </w:p>
    <w:p w:rsidR="00000000" w:rsidDel="00000000" w:rsidP="00000000" w:rsidRDefault="00000000" w:rsidRPr="00000000" w14:paraId="000001FA">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If the Compliance Director determines they cannot honor an accuser's request for confidentiality or an accuser's request to forego an investigation, the Director will inform the accuser prior to commencing an investigation</w:t>
      </w:r>
    </w:p>
    <w:p w:rsidR="00000000" w:rsidDel="00000000" w:rsidP="00000000" w:rsidRDefault="00000000" w:rsidRPr="00000000" w14:paraId="000001FB">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tl w:val="0"/>
        </w:rPr>
      </w:r>
    </w:p>
    <w:p w:rsidR="00000000" w:rsidDel="00000000" w:rsidP="00000000" w:rsidRDefault="00000000" w:rsidRPr="00000000" w14:paraId="000001FC">
      <w:pPr>
        <w:pageBreakBefore w:val="0"/>
        <w:spacing w:after="0" w:before="0" w:line="240" w:lineRule="auto"/>
        <w:rPr>
          <w:rFonts w:ascii="Proxima Nova" w:cs="Proxima Nova" w:eastAsia="Proxima Nova" w:hAnsi="Proxima Nova"/>
          <w:b w:val="1"/>
          <w:color w:val="303031"/>
          <w:sz w:val="24"/>
          <w:szCs w:val="24"/>
        </w:rPr>
      </w:pPr>
      <w:r w:rsidDel="00000000" w:rsidR="00000000" w:rsidRPr="00000000">
        <w:rPr>
          <w:rFonts w:ascii="Proxima Nova" w:cs="Proxima Nova" w:eastAsia="Proxima Nova" w:hAnsi="Proxima Nova"/>
          <w:b w:val="1"/>
          <w:color w:val="303031"/>
          <w:sz w:val="24"/>
          <w:szCs w:val="24"/>
          <w:rtl w:val="0"/>
        </w:rPr>
        <w:t xml:space="preserve">Counseling and Services for Victims</w:t>
      </w:r>
    </w:p>
    <w:p w:rsidR="00000000" w:rsidDel="00000000" w:rsidP="00000000" w:rsidRDefault="00000000" w:rsidRPr="00000000" w14:paraId="000001FD">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The Academie does not have on campus services, however; the following off campus services are recommended in the facilitation of victim recovery.</w:t>
      </w:r>
    </w:p>
    <w:p w:rsidR="00000000" w:rsidDel="00000000" w:rsidP="00000000" w:rsidRDefault="00000000" w:rsidRPr="00000000" w14:paraId="000001FE">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American Fork Hospital................................................................................................801-855-3300</w:t>
      </w:r>
    </w:p>
    <w:p w:rsidR="00000000" w:rsidDel="00000000" w:rsidP="00000000" w:rsidRDefault="00000000" w:rsidRPr="00000000" w14:paraId="000001FF">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Center for Women/Children in Crisis.........................................................................801-377-5500  Evening-Child Abuse Hotline.......................................................................................801-376-8261</w:t>
      </w:r>
    </w:p>
    <w:p w:rsidR="00000000" w:rsidDel="00000000" w:rsidP="00000000" w:rsidRDefault="00000000" w:rsidRPr="00000000" w14:paraId="00000200">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LDS Family Services...................................................................................................... 801-422-7620</w:t>
      </w:r>
    </w:p>
    <w:p w:rsidR="00000000" w:rsidDel="00000000" w:rsidP="00000000" w:rsidRDefault="00000000" w:rsidRPr="00000000" w14:paraId="00000201">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Mountain View Hospital-Behavioral Health.............................................................801-465-7000</w:t>
      </w:r>
    </w:p>
    <w:p w:rsidR="00000000" w:rsidDel="00000000" w:rsidP="00000000" w:rsidRDefault="00000000" w:rsidRPr="00000000" w14:paraId="00000202">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Protective Services (Department of Human Services)...........................................801-538-4100 </w:t>
      </w:r>
    </w:p>
    <w:p w:rsidR="00000000" w:rsidDel="00000000" w:rsidP="00000000" w:rsidRDefault="00000000" w:rsidRPr="00000000" w14:paraId="00000203">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Provo Police Department Victim Advocate...............................................................801-852-6375 </w:t>
      </w:r>
    </w:p>
    <w:p w:rsidR="00000000" w:rsidDel="00000000" w:rsidP="00000000" w:rsidRDefault="00000000" w:rsidRPr="00000000" w14:paraId="00000204">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Rape and Sexual Assault Crisis Intervention.............................................................801-356-2511 </w:t>
      </w:r>
    </w:p>
    <w:p w:rsidR="00000000" w:rsidDel="00000000" w:rsidP="00000000" w:rsidRDefault="00000000" w:rsidRPr="00000000" w14:paraId="00000205">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Utah State Hospital (Psychiatric Care)........................................................................801-344-4400 </w:t>
      </w:r>
    </w:p>
    <w:p w:rsidR="00000000" w:rsidDel="00000000" w:rsidP="00000000" w:rsidRDefault="00000000" w:rsidRPr="00000000" w14:paraId="00000206">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Utah Valley Regional Medical Center: General Information.................................801-357-7850 </w:t>
      </w:r>
    </w:p>
    <w:p w:rsidR="00000000" w:rsidDel="00000000" w:rsidP="00000000" w:rsidRDefault="00000000" w:rsidRPr="00000000" w14:paraId="00000207">
      <w:pPr>
        <w:pageBreakBefore w:val="0"/>
        <w:spacing w:after="0" w:before="0" w:line="240" w:lineRule="auto"/>
        <w:ind w:firstLine="72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Emergency Room................................................................................................801-357-7001 </w:t>
      </w:r>
    </w:p>
    <w:p w:rsidR="00000000" w:rsidDel="00000000" w:rsidP="00000000" w:rsidRDefault="00000000" w:rsidRPr="00000000" w14:paraId="00000208">
      <w:pPr>
        <w:pageBreakBefore w:val="0"/>
        <w:spacing w:after="0" w:before="0" w:line="240" w:lineRule="auto"/>
        <w:ind w:firstLine="72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Outpatient Psychology.......................................................................................801-357-7525 </w:t>
      </w:r>
    </w:p>
    <w:p w:rsidR="00000000" w:rsidDel="00000000" w:rsidP="00000000" w:rsidRDefault="00000000" w:rsidRPr="00000000" w14:paraId="00000209">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Wasatch Mental Health-Adult Outpatient ..................................................................801-373-7393</w:t>
      </w:r>
    </w:p>
    <w:p w:rsidR="00000000" w:rsidDel="00000000" w:rsidP="00000000" w:rsidRDefault="00000000" w:rsidRPr="00000000" w14:paraId="0000020A">
      <w:pPr>
        <w:pageBreakBefore w:val="0"/>
        <w:spacing w:after="0" w:before="0" w:line="240" w:lineRule="auto"/>
        <w:rPr>
          <w:rFonts w:ascii="Proxima Nova" w:cs="Proxima Nova" w:eastAsia="Proxima Nova" w:hAnsi="Proxima Nova"/>
          <w:color w:val="303031"/>
          <w:sz w:val="24"/>
          <w:szCs w:val="24"/>
        </w:rPr>
      </w:pPr>
      <w:r w:rsidDel="00000000" w:rsidR="00000000" w:rsidRPr="00000000">
        <w:rPr>
          <w:rtl w:val="0"/>
        </w:rPr>
      </w:r>
    </w:p>
    <w:p w:rsidR="00000000" w:rsidDel="00000000" w:rsidP="00000000" w:rsidRDefault="00000000" w:rsidRPr="00000000" w14:paraId="0000020B">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Other Sexual Assault Information </w:t>
      </w:r>
    </w:p>
    <w:p w:rsidR="00000000" w:rsidDel="00000000" w:rsidP="00000000" w:rsidRDefault="00000000" w:rsidRPr="00000000" w14:paraId="0000020C">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Not Alone-Together against sexual assault </w:t>
      </w:r>
      <w:hyperlink r:id="rId20">
        <w:r w:rsidDel="00000000" w:rsidR="00000000" w:rsidRPr="00000000">
          <w:rPr>
            <w:rFonts w:ascii="Proxima Nova" w:cs="Proxima Nova" w:eastAsia="Proxima Nova" w:hAnsi="Proxima Nova"/>
            <w:color w:val="1155cc"/>
            <w:sz w:val="24"/>
            <w:szCs w:val="24"/>
            <w:u w:val="single"/>
            <w:rtl w:val="0"/>
          </w:rPr>
          <w:t xml:space="preserve">http://changingourcampus.org/</w:t>
        </w:r>
      </w:hyperlink>
      <w:r w:rsidDel="00000000" w:rsidR="00000000" w:rsidRPr="00000000">
        <w:rPr>
          <w:rFonts w:ascii="Proxima Nova" w:cs="Proxima Nova" w:eastAsia="Proxima Nova" w:hAnsi="Proxima Nova"/>
          <w:color w:val="303031"/>
          <w:sz w:val="24"/>
          <w:szCs w:val="24"/>
          <w:rtl w:val="0"/>
        </w:rPr>
        <w:t xml:space="preserve"> is a government sponsored site assisting victims of sexual assault. This information is for students, schools, and anyone interested in finding resources on how to respond to and prevent sexual assault on college and university campuses and in our schools. Click to explore and find a crisis service, learn more about your rights and how to file a complaint, and view a map of resolved school level enforcement activities.</w:t>
      </w:r>
    </w:p>
    <w:p w:rsidR="00000000" w:rsidDel="00000000" w:rsidP="00000000" w:rsidRDefault="00000000" w:rsidRPr="00000000" w14:paraId="0000020D">
      <w:pPr>
        <w:pageBreakBefore w:val="0"/>
        <w:spacing w:after="0" w:before="0" w:line="240" w:lineRule="auto"/>
        <w:rPr>
          <w:rFonts w:ascii="Proxima Nova" w:cs="Proxima Nova" w:eastAsia="Proxima Nova" w:hAnsi="Proxima Nova"/>
          <w:color w:val="303031"/>
          <w:sz w:val="24"/>
          <w:szCs w:val="24"/>
        </w:rPr>
      </w:pPr>
      <w:r w:rsidDel="00000000" w:rsidR="00000000" w:rsidRPr="00000000">
        <w:rPr>
          <w:rtl w:val="0"/>
        </w:rPr>
      </w:r>
    </w:p>
    <w:p w:rsidR="00000000" w:rsidDel="00000000" w:rsidP="00000000" w:rsidRDefault="00000000" w:rsidRPr="00000000" w14:paraId="0000020E">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The Academie will provide written notification to students </w:t>
      </w:r>
      <w:r w:rsidDel="00000000" w:rsidR="00000000" w:rsidRPr="00000000">
        <w:rPr>
          <w:rFonts w:ascii="Proxima Nova" w:cs="Proxima Nova" w:eastAsia="Proxima Nova" w:hAnsi="Proxima Nova"/>
          <w:color w:val="303031"/>
          <w:sz w:val="24"/>
          <w:szCs w:val="24"/>
          <w:highlight w:val="white"/>
          <w:rtl w:val="0"/>
        </w:rPr>
        <w:t xml:space="preserve">and employees about existing counseling, health, mental health, victim advocacy, legal assistance, visa and immigration assistance, student financial aid and other services available for victims, both within The Academie and in the community through request of the Compliance office.</w:t>
      </w:r>
      <w:r w:rsidDel="00000000" w:rsidR="00000000" w:rsidRPr="00000000">
        <w:rPr>
          <w:rtl w:val="0"/>
        </w:rPr>
      </w:r>
    </w:p>
    <w:p w:rsidR="00000000" w:rsidDel="00000000" w:rsidP="00000000" w:rsidRDefault="00000000" w:rsidRPr="00000000" w14:paraId="0000020F">
      <w:pPr>
        <w:pageBreakBefore w:val="0"/>
        <w:spacing w:after="0" w:before="0" w:line="240" w:lineRule="auto"/>
        <w:rPr>
          <w:rFonts w:ascii="Proxima Nova" w:cs="Proxima Nova" w:eastAsia="Proxima Nova" w:hAnsi="Proxima Nova"/>
          <w:color w:val="303031"/>
          <w:sz w:val="24"/>
          <w:szCs w:val="24"/>
        </w:rPr>
      </w:pPr>
      <w:r w:rsidDel="00000000" w:rsidR="00000000" w:rsidRPr="00000000">
        <w:rPr>
          <w:rtl w:val="0"/>
        </w:rPr>
      </w:r>
    </w:p>
    <w:p w:rsidR="00000000" w:rsidDel="00000000" w:rsidP="00000000" w:rsidRDefault="00000000" w:rsidRPr="00000000" w14:paraId="00000210">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According to CFR  668.46 (b) (11) (vi) if a disciplinary hearing is the direct result of actions related to dating violence, domestic violence, sexual assault, or stalking as defined in 34 CFR 668.46 (a) then the following will also apply to the hearings outlined above:</w:t>
      </w:r>
    </w:p>
    <w:p w:rsidR="00000000" w:rsidDel="00000000" w:rsidP="00000000" w:rsidRDefault="00000000" w:rsidRPr="00000000" w14:paraId="00000211">
      <w:pPr>
        <w:pageBreakBefore w:val="0"/>
        <w:numPr>
          <w:ilvl w:val="0"/>
          <w:numId w:val="48"/>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Provide the accuser and the accused the same opportunities to have others present during the hearing, including the opportunity to be accompanied to any related meeting or proceeding by the advisor of their choice.</w:t>
      </w:r>
    </w:p>
    <w:p w:rsidR="00000000" w:rsidDel="00000000" w:rsidP="00000000" w:rsidRDefault="00000000" w:rsidRPr="00000000" w14:paraId="00000212">
      <w:pPr>
        <w:pageBreakBefore w:val="0"/>
        <w:numPr>
          <w:ilvl w:val="0"/>
          <w:numId w:val="48"/>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There shall be no limit to the choice of the advisor or presence for either the accuser or the accused in any meeting or disciplinary hearing; however The Academie may establish restrictions regarding the extent to which the advisor may participate in the proceedings, as long as such restrictions apply equally to both parties.</w:t>
      </w:r>
    </w:p>
    <w:p w:rsidR="00000000" w:rsidDel="00000000" w:rsidP="00000000" w:rsidRDefault="00000000" w:rsidRPr="00000000" w14:paraId="00000213">
      <w:pPr>
        <w:pageBreakBefore w:val="0"/>
        <w:numPr>
          <w:ilvl w:val="0"/>
          <w:numId w:val="48"/>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Simultaneous notification, in writing, shall be provided to both the accuser and the accused including:</w:t>
      </w:r>
    </w:p>
    <w:p w:rsidR="00000000" w:rsidDel="00000000" w:rsidP="00000000" w:rsidRDefault="00000000" w:rsidRPr="00000000" w14:paraId="00000214">
      <w:pPr>
        <w:pageBreakBefore w:val="0"/>
        <w:numPr>
          <w:ilvl w:val="1"/>
          <w:numId w:val="48"/>
        </w:numPr>
        <w:spacing w:after="0" w:before="0" w:line="240" w:lineRule="auto"/>
        <w:ind w:left="144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All results of any Academie disciplinary proceeding that arises from an allegation of dating violence, domestic violence, sexual assault or stalking.</w:t>
      </w:r>
    </w:p>
    <w:p w:rsidR="00000000" w:rsidDel="00000000" w:rsidP="00000000" w:rsidRDefault="00000000" w:rsidRPr="00000000" w14:paraId="00000215">
      <w:pPr>
        <w:pageBreakBefore w:val="0"/>
        <w:numPr>
          <w:ilvl w:val="1"/>
          <w:numId w:val="48"/>
        </w:numPr>
        <w:spacing w:after="0" w:before="0" w:line="240" w:lineRule="auto"/>
        <w:ind w:left="144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Academie’s procedure for the accused and the victim to appeal the result of the disciplinary proceeding</w:t>
      </w:r>
    </w:p>
    <w:p w:rsidR="00000000" w:rsidDel="00000000" w:rsidP="00000000" w:rsidRDefault="00000000" w:rsidRPr="00000000" w14:paraId="00000216">
      <w:pPr>
        <w:pageBreakBefore w:val="0"/>
        <w:numPr>
          <w:ilvl w:val="1"/>
          <w:numId w:val="48"/>
        </w:numPr>
        <w:spacing w:after="0" w:before="0" w:line="240" w:lineRule="auto"/>
        <w:ind w:left="144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Any changes to results</w:t>
      </w:r>
    </w:p>
    <w:p w:rsidR="00000000" w:rsidDel="00000000" w:rsidP="00000000" w:rsidRDefault="00000000" w:rsidRPr="00000000" w14:paraId="00000217">
      <w:pPr>
        <w:pageBreakBefore w:val="0"/>
        <w:numPr>
          <w:ilvl w:val="1"/>
          <w:numId w:val="48"/>
        </w:numPr>
        <w:spacing w:after="0" w:before="0" w:line="240" w:lineRule="auto"/>
        <w:ind w:left="144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When results become final</w:t>
      </w:r>
    </w:p>
    <w:p w:rsidR="00000000" w:rsidDel="00000000" w:rsidP="00000000" w:rsidRDefault="00000000" w:rsidRPr="00000000" w14:paraId="00000218">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Both parties are entitled to a prompt, fair and impartial proceeding which includes:</w:t>
      </w:r>
    </w:p>
    <w:p w:rsidR="00000000" w:rsidDel="00000000" w:rsidP="00000000" w:rsidRDefault="00000000" w:rsidRPr="00000000" w14:paraId="00000219">
      <w:pPr>
        <w:pageBreakBefore w:val="0"/>
        <w:numPr>
          <w:ilvl w:val="0"/>
          <w:numId w:val="14"/>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Completion within the timeframes as established in Academie disciplinary guidelines.</w:t>
      </w:r>
    </w:p>
    <w:p w:rsidR="00000000" w:rsidDel="00000000" w:rsidP="00000000" w:rsidRDefault="00000000" w:rsidRPr="00000000" w14:paraId="0000021A">
      <w:pPr>
        <w:pageBreakBefore w:val="0"/>
        <w:numPr>
          <w:ilvl w:val="0"/>
          <w:numId w:val="14"/>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Disciplinary timeframes may be extended for good cause, with written notice,  to the accuser and the accused stating the reason for the delay.</w:t>
      </w:r>
    </w:p>
    <w:p w:rsidR="00000000" w:rsidDel="00000000" w:rsidP="00000000" w:rsidRDefault="00000000" w:rsidRPr="00000000" w14:paraId="0000021B">
      <w:pPr>
        <w:pageBreakBefore w:val="0"/>
        <w:spacing w:after="0" w:before="0"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21C">
      <w:pPr>
        <w:pageBreakBefore w:val="0"/>
        <w:spacing w:after="0"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Disciplinary hearings shall be conducted as follows:</w:t>
      </w:r>
    </w:p>
    <w:p w:rsidR="00000000" w:rsidDel="00000000" w:rsidP="00000000" w:rsidRDefault="00000000" w:rsidRPr="00000000" w14:paraId="0000021D">
      <w:pPr>
        <w:pageBreakBefore w:val="0"/>
        <w:numPr>
          <w:ilvl w:val="0"/>
          <w:numId w:val="21"/>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In a manner that is consistent with Academie policies and transparent to both the accuser and the accused.</w:t>
      </w:r>
    </w:p>
    <w:p w:rsidR="00000000" w:rsidDel="00000000" w:rsidP="00000000" w:rsidRDefault="00000000" w:rsidRPr="00000000" w14:paraId="0000021E">
      <w:pPr>
        <w:pageBreakBefore w:val="0"/>
        <w:numPr>
          <w:ilvl w:val="0"/>
          <w:numId w:val="21"/>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Includes timely notice of meetings which the accuser or the accused, or both may be present.</w:t>
      </w:r>
    </w:p>
    <w:p w:rsidR="00000000" w:rsidDel="00000000" w:rsidP="00000000" w:rsidRDefault="00000000" w:rsidRPr="00000000" w14:paraId="0000021F">
      <w:pPr>
        <w:pageBreakBefore w:val="0"/>
        <w:numPr>
          <w:ilvl w:val="0"/>
          <w:numId w:val="21"/>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Provides timely and equal access to the accuser, the accused and appropriate officials to any information that will be used during informal or formal disciplinary hearings.</w:t>
      </w:r>
    </w:p>
    <w:p w:rsidR="00000000" w:rsidDel="00000000" w:rsidP="00000000" w:rsidRDefault="00000000" w:rsidRPr="00000000" w14:paraId="00000220">
      <w:pPr>
        <w:pageBreakBefore w:val="0"/>
        <w:numPr>
          <w:ilvl w:val="0"/>
          <w:numId w:val="21"/>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Conducted by officials who do not have a conflict of interest or bias for or against the accuser or the accused.</w:t>
      </w:r>
    </w:p>
    <w:p w:rsidR="00000000" w:rsidDel="00000000" w:rsidP="00000000" w:rsidRDefault="00000000" w:rsidRPr="00000000" w14:paraId="00000221">
      <w:pPr>
        <w:pageBreakBefore w:val="0"/>
        <w:numPr>
          <w:ilvl w:val="0"/>
          <w:numId w:val="21"/>
        </w:numPr>
        <w:spacing w:after="0" w:before="0" w:line="240" w:lineRule="auto"/>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Evidence presented is clear and convincing in demonstrating a preponderance of facts. </w:t>
      </w:r>
    </w:p>
    <w:p w:rsidR="00000000" w:rsidDel="00000000" w:rsidP="00000000" w:rsidRDefault="00000000" w:rsidRPr="00000000" w14:paraId="00000222">
      <w:pPr>
        <w:pageBreakBefore w:val="0"/>
        <w:spacing w:after="0" w:before="0" w:line="240" w:lineRule="auto"/>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223">
      <w:pPr>
        <w:pageBreakBefore w:val="0"/>
        <w:spacing w:after="0" w:before="0" w:line="240" w:lineRule="auto"/>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Sanctions</w:t>
      </w:r>
      <w:r w:rsidDel="00000000" w:rsidR="00000000" w:rsidRPr="00000000">
        <w:rPr>
          <w:rtl w:val="0"/>
        </w:rPr>
      </w:r>
    </w:p>
    <w:p w:rsidR="00000000" w:rsidDel="00000000" w:rsidP="00000000" w:rsidRDefault="00000000" w:rsidRPr="00000000" w14:paraId="00000224">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The following sanctions may be imposed following the results of any Academie disciplinary proceeding for an allegation of dating violence, domestic violence, sexual assault or stalking.</w:t>
      </w:r>
    </w:p>
    <w:p w:rsidR="00000000" w:rsidDel="00000000" w:rsidP="00000000" w:rsidRDefault="00000000" w:rsidRPr="00000000" w14:paraId="00000225">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The Responsible Administrator(s) and the applicable disciplinary policy will be determined as follows: </w:t>
      </w:r>
    </w:p>
    <w:p w:rsidR="00000000" w:rsidDel="00000000" w:rsidP="00000000" w:rsidRDefault="00000000" w:rsidRPr="00000000" w14:paraId="00000226">
      <w:pPr>
        <w:pageBreakBefore w:val="0"/>
        <w:numPr>
          <w:ilvl w:val="0"/>
          <w:numId w:val="29"/>
        </w:numPr>
        <w:spacing w:after="0" w:before="0" w:line="240" w:lineRule="auto"/>
        <w:ind w:left="720" w:hanging="360"/>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The Responsible Administrators for allegations of Sexual Misconduct against a Academie staff members are the Compliance Director and the faculty member’s direct supervisor Possible sanctions include verbal counseling, written warning, probation, reassignment, demotion, reduction in pay, suspension, termination of faculty employment, and a ban from campus. If the Compliance Director and the direct supervisor conclude there may be adequate cause for involuntary termination of the faculty member’s employment, the CEO will be consulted and must give final approval for the termination. </w:t>
      </w:r>
    </w:p>
    <w:p w:rsidR="00000000" w:rsidDel="00000000" w:rsidP="00000000" w:rsidRDefault="00000000" w:rsidRPr="00000000" w14:paraId="00000227">
      <w:pPr>
        <w:pageBreakBefore w:val="0"/>
        <w:numPr>
          <w:ilvl w:val="0"/>
          <w:numId w:val="29"/>
        </w:numPr>
        <w:spacing w:after="0" w:before="0" w:line="240" w:lineRule="auto"/>
        <w:ind w:left="720" w:hanging="360"/>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The Responsible Administrator for allegations of Sexual Misconduct against a student is the Compliance Office, which shall administer any discipline consistent with the Investigation and Administrative Review Process. Possible sanctions include counsel and education, referral (to a responsible person or agency—e.g., reconciliation process), warning, probation,suspension withheld, short suspension, suspension, dismissal, and a ban from campus. </w:t>
      </w:r>
    </w:p>
    <w:p w:rsidR="00000000" w:rsidDel="00000000" w:rsidP="00000000" w:rsidRDefault="00000000" w:rsidRPr="00000000" w14:paraId="00000228">
      <w:pPr>
        <w:pageBreakBefore w:val="0"/>
        <w:numPr>
          <w:ilvl w:val="0"/>
          <w:numId w:val="29"/>
        </w:numPr>
        <w:spacing w:after="0" w:before="0" w:line="240" w:lineRule="auto"/>
        <w:ind w:left="720" w:hanging="360"/>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The Responsible Administrators for allegations of Sexual Misconduct against a visitor to campus who is neither a student nor an employee of the university are the Compliance Director and CEO. Possible sanctions include banning the visitor from all or a part of the university campus. </w:t>
      </w:r>
    </w:p>
    <w:p w:rsidR="00000000" w:rsidDel="00000000" w:rsidP="00000000" w:rsidRDefault="00000000" w:rsidRPr="00000000" w14:paraId="00000229">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tl w:val="0"/>
        </w:rPr>
      </w:r>
    </w:p>
    <w:p w:rsidR="00000000" w:rsidDel="00000000" w:rsidP="00000000" w:rsidRDefault="00000000" w:rsidRPr="00000000" w14:paraId="0000022A">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The resolution shall include, in addition to any discipline imposed, reasonable steps designed to correct any discriminatory effects on the accuser and on others who may have been affected, and to prevent the recurrence of any discriminatory or otherwise inappropriate actions. Possible protective measures that may be imposed following the investigation include the following: making interim measures permanent, offering remedies and accommodations to the accuser, implementing changes in programs or activities, or providing training for the campus community or specific groups or individuals. </w:t>
      </w:r>
    </w:p>
    <w:p w:rsidR="00000000" w:rsidDel="00000000" w:rsidP="00000000" w:rsidRDefault="00000000" w:rsidRPr="00000000" w14:paraId="0000022B">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The Responsible Administrator will communicate the outcome of the investigation and resolution, including any sanctions, and The Academie’s procedures to appeal the results in writing to both the accuser and the accused simultaneously (“Outcome Notice”). However, the Responsible Administrator may choose not to disclose the discipline imposed by the resolution, and will not disclose the discipline imposed on a student except under one of the following circumstances:</w:t>
      </w:r>
    </w:p>
    <w:p w:rsidR="00000000" w:rsidDel="00000000" w:rsidP="00000000" w:rsidRDefault="00000000" w:rsidRPr="00000000" w14:paraId="0000022C">
      <w:pPr>
        <w:pageBreakBefore w:val="0"/>
        <w:numPr>
          <w:ilvl w:val="0"/>
          <w:numId w:val="15"/>
        </w:numPr>
        <w:spacing w:after="0" w:before="0" w:line="240" w:lineRule="auto"/>
        <w:ind w:left="720" w:hanging="360"/>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The discipline directly affects the other party—such as when the student is ordered to stay away from the other party, is transferred to another class, a schedule change is required. , or is suspended or dismissed from The Academie.</w:t>
      </w:r>
    </w:p>
    <w:p w:rsidR="00000000" w:rsidDel="00000000" w:rsidP="00000000" w:rsidRDefault="00000000" w:rsidRPr="00000000" w14:paraId="0000022D">
      <w:pPr>
        <w:pageBreakBefore w:val="0"/>
        <w:numPr>
          <w:ilvl w:val="0"/>
          <w:numId w:val="15"/>
        </w:numPr>
        <w:spacing w:after="0" w:before="0" w:line="240" w:lineRule="auto"/>
        <w:ind w:left="720" w:hanging="360"/>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The accuser alleged Sexual Misconduct involving a crime of violence or a non- forcible sex offense</w:t>
      </w:r>
    </w:p>
    <w:p w:rsidR="00000000" w:rsidDel="00000000" w:rsidP="00000000" w:rsidRDefault="00000000" w:rsidRPr="00000000" w14:paraId="0000022E">
      <w:pPr>
        <w:pageBreakBefore w:val="0"/>
        <w:numPr>
          <w:ilvl w:val="0"/>
          <w:numId w:val="15"/>
        </w:numPr>
        <w:spacing w:after="0" w:before="0" w:line="240" w:lineRule="auto"/>
        <w:ind w:left="720" w:hanging="360"/>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The student gives his or her written permission to disclose the discipline. </w:t>
      </w:r>
    </w:p>
    <w:p w:rsidR="00000000" w:rsidDel="00000000" w:rsidP="00000000" w:rsidRDefault="00000000" w:rsidRPr="00000000" w14:paraId="0000022F">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The Academie may also report findings of criminal misconduct to the police.</w:t>
      </w:r>
    </w:p>
    <w:p w:rsidR="00000000" w:rsidDel="00000000" w:rsidP="00000000" w:rsidRDefault="00000000" w:rsidRPr="00000000" w14:paraId="00000230">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tl w:val="0"/>
        </w:rPr>
      </w:r>
    </w:p>
    <w:p w:rsidR="00000000" w:rsidDel="00000000" w:rsidP="00000000" w:rsidRDefault="00000000" w:rsidRPr="00000000" w14:paraId="00000231">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Sanctions imposed must be based upon a consideration of all the circumstances in a particular case, mitigating and aggravating circumstances may be considered. Repeated violations are likely to result in progressively severe sanctions and one or more may be imposed. It is important to note that in all cases, the Compliance Director reserves the right to use his or her discretion in determining the appropriate sanction for a case. All decisions regarding responsibility and appropriate sanctions as a result of any Academie disciplinary proceeding regarding dating violence, domestic violence, sexual assault or stalking will be given simultaneously, in writing to both the accuser and the accused . Both the complainant and the respondent have the right to meet with the Compliance Director, give an impact statement, or discuss mitigating factors for the purposes of influencing the sanctions, and shall be informed of the outcome of the corrective action or disciplinary process. An accused student who is sanctioned may appeal a conduct determination which will consist of a review of the existing record by a different Academie director. The ability of an accused employee who is sanctioned to appeal will be determined by the CEO. Any changes due to appeal will be given simultaneously, in writing to both the accuser and the accused.  </w:t>
      </w:r>
    </w:p>
    <w:p w:rsidR="00000000" w:rsidDel="00000000" w:rsidP="00000000" w:rsidRDefault="00000000" w:rsidRPr="00000000" w14:paraId="00000232">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tl w:val="0"/>
        </w:rPr>
      </w:r>
    </w:p>
    <w:p w:rsidR="00000000" w:rsidDel="00000000" w:rsidP="00000000" w:rsidRDefault="00000000" w:rsidRPr="00000000" w14:paraId="00000233">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highlight w:val="white"/>
          <w:rtl w:val="0"/>
        </w:rPr>
        <w:t xml:space="preserve">All parties will be informed in writing as soon as is practical, and will be notified when the results of the resolution process becomes final.</w:t>
      </w:r>
      <w:r w:rsidDel="00000000" w:rsidR="00000000" w:rsidRPr="00000000">
        <w:rPr>
          <w:rtl w:val="0"/>
        </w:rPr>
      </w:r>
    </w:p>
    <w:p w:rsidR="00000000" w:rsidDel="00000000" w:rsidP="00000000" w:rsidRDefault="00000000" w:rsidRPr="00000000" w14:paraId="00000234">
      <w:pPr>
        <w:pageBreakBefore w:val="0"/>
        <w:spacing w:after="0" w:before="0" w:line="240" w:lineRule="auto"/>
        <w:rPr>
          <w:rFonts w:ascii="Proxima Nova" w:cs="Proxima Nova" w:eastAsia="Proxima Nova" w:hAnsi="Proxima Nova"/>
          <w:color w:val="303031"/>
          <w:sz w:val="24"/>
          <w:szCs w:val="24"/>
          <w:highlight w:val="white"/>
        </w:rPr>
      </w:pPr>
      <w:r w:rsidDel="00000000" w:rsidR="00000000" w:rsidRPr="00000000">
        <w:rPr>
          <w:rtl w:val="0"/>
        </w:rPr>
      </w:r>
    </w:p>
    <w:p w:rsidR="00000000" w:rsidDel="00000000" w:rsidP="00000000" w:rsidRDefault="00000000" w:rsidRPr="00000000" w14:paraId="00000235">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The Academie will, upon written request, disclose to the alleged victim of a crime of violence (as that term is defined in section 16 of title 18, United States Code), or a non-forcible sex offense, the report on the results of any disciplinary proceeding conducted by The Academie against the student who is the alleged perpetrator of the crime or offense. If the alleged victim is deceased as a result of such crime or offense, The Academie will provide the results of the disciplinary proceeding to the victim’s next of kin, if so requested.</w:t>
      </w:r>
    </w:p>
    <w:p w:rsidR="00000000" w:rsidDel="00000000" w:rsidP="00000000" w:rsidRDefault="00000000" w:rsidRPr="00000000" w14:paraId="00000236">
      <w:pPr>
        <w:pageBreakBefore w:val="0"/>
        <w:spacing w:after="0" w:before="0" w:line="240" w:lineRule="auto"/>
        <w:rPr>
          <w:rFonts w:ascii="Proxima Nova" w:cs="Proxima Nova" w:eastAsia="Proxima Nova" w:hAnsi="Proxima Nova"/>
          <w:i w:val="1"/>
          <w:color w:val="303031"/>
          <w:sz w:val="24"/>
          <w:szCs w:val="24"/>
        </w:rPr>
      </w:pPr>
      <w:r w:rsidDel="00000000" w:rsidR="00000000" w:rsidRPr="00000000">
        <w:rPr>
          <w:rFonts w:ascii="Proxima Nova" w:cs="Proxima Nova" w:eastAsia="Proxima Nova" w:hAnsi="Proxima Nova"/>
          <w:i w:val="1"/>
          <w:color w:val="303031"/>
          <w:sz w:val="24"/>
          <w:szCs w:val="24"/>
          <w:rtl w:val="0"/>
        </w:rPr>
        <w:t xml:space="preserve">Institutions are required to provide both the accused and the accuser with simultaneous written notification of any result of any institutional disciplinary proceeding that arises from an allegation of dating violence, domestic violence, sexual assault or stalking. In these cases, it is not necessary for a victim to make a written request.</w:t>
      </w:r>
    </w:p>
    <w:p w:rsidR="00000000" w:rsidDel="00000000" w:rsidP="00000000" w:rsidRDefault="00000000" w:rsidRPr="00000000" w14:paraId="00000237">
      <w:pPr>
        <w:pageBreakBefore w:val="0"/>
        <w:spacing w:after="0" w:before="0" w:line="240" w:lineRule="auto"/>
        <w:rPr>
          <w:rFonts w:ascii="Proxima Nova" w:cs="Proxima Nova" w:eastAsia="Proxima Nova" w:hAnsi="Proxima Nova"/>
          <w:i w:val="1"/>
          <w:color w:val="303031"/>
          <w:sz w:val="24"/>
          <w:szCs w:val="24"/>
        </w:rPr>
      </w:pPr>
      <w:r w:rsidDel="00000000" w:rsidR="00000000" w:rsidRPr="00000000">
        <w:rPr>
          <w:rtl w:val="0"/>
        </w:rPr>
      </w:r>
    </w:p>
    <w:p w:rsidR="00000000" w:rsidDel="00000000" w:rsidP="00000000" w:rsidRDefault="00000000" w:rsidRPr="00000000" w14:paraId="00000238">
      <w:pPr>
        <w:pageBreakBefore w:val="0"/>
        <w:spacing w:after="0" w:before="0" w:line="240" w:lineRule="auto"/>
        <w:rPr>
          <w:rFonts w:ascii="Proxima Nova" w:cs="Proxima Nova" w:eastAsia="Proxima Nova" w:hAnsi="Proxima Nova"/>
          <w:b w:val="1"/>
          <w:color w:val="303031"/>
          <w:sz w:val="24"/>
          <w:szCs w:val="24"/>
        </w:rPr>
      </w:pPr>
      <w:r w:rsidDel="00000000" w:rsidR="00000000" w:rsidRPr="00000000">
        <w:rPr>
          <w:rFonts w:ascii="Proxima Nova" w:cs="Proxima Nova" w:eastAsia="Proxima Nova" w:hAnsi="Proxima Nova"/>
          <w:b w:val="1"/>
          <w:color w:val="303031"/>
          <w:sz w:val="24"/>
          <w:szCs w:val="24"/>
          <w:rtl w:val="0"/>
        </w:rPr>
        <w:t xml:space="preserve">Result</w:t>
      </w:r>
    </w:p>
    <w:p w:rsidR="00000000" w:rsidDel="00000000" w:rsidP="00000000" w:rsidRDefault="00000000" w:rsidRPr="00000000" w14:paraId="00000239">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“Result” is defined as any initial, interim and final decision by any official or entity authorized to resolve disciplinary matters within the institution. The result must include any sanctions imposed by the institution. Notwithstanding section 444 of the General Education Provisions Act (20 U.S.C. 1232g), commonly referred to as the Family Educational Rights and Privacy Act (FERPA), the result must also include the rationale for the result and the sanctions. </w:t>
      </w:r>
    </w:p>
    <w:p w:rsidR="00000000" w:rsidDel="00000000" w:rsidP="00000000" w:rsidRDefault="00000000" w:rsidRPr="00000000" w14:paraId="0000023A">
      <w:pPr>
        <w:pageBreakBefore w:val="0"/>
        <w:spacing w:after="0" w:before="0" w:line="240" w:lineRule="auto"/>
        <w:rPr>
          <w:rFonts w:ascii="Proxima Nova" w:cs="Proxima Nova" w:eastAsia="Proxima Nova" w:hAnsi="Proxima Nova"/>
          <w:color w:val="303031"/>
          <w:sz w:val="24"/>
          <w:szCs w:val="24"/>
        </w:rPr>
      </w:pPr>
      <w:r w:rsidDel="00000000" w:rsidR="00000000" w:rsidRPr="00000000">
        <w:rPr>
          <w:rtl w:val="0"/>
        </w:rPr>
      </w:r>
    </w:p>
    <w:p w:rsidR="00000000" w:rsidDel="00000000" w:rsidP="00000000" w:rsidRDefault="00000000" w:rsidRPr="00000000" w14:paraId="0000023B">
      <w:pPr>
        <w:pageBreakBefore w:val="0"/>
        <w:spacing w:after="0" w:before="0" w:line="240" w:lineRule="auto"/>
        <w:rPr>
          <w:rFonts w:ascii="Proxima Nova" w:cs="Proxima Nova" w:eastAsia="Proxima Nova" w:hAnsi="Proxima Nova"/>
          <w:b w:val="1"/>
          <w:color w:val="303031"/>
          <w:sz w:val="24"/>
          <w:szCs w:val="24"/>
        </w:rPr>
      </w:pPr>
      <w:r w:rsidDel="00000000" w:rsidR="00000000" w:rsidRPr="00000000">
        <w:rPr>
          <w:rFonts w:ascii="Proxima Nova" w:cs="Proxima Nova" w:eastAsia="Proxima Nova" w:hAnsi="Proxima Nova"/>
          <w:b w:val="1"/>
          <w:color w:val="303031"/>
          <w:sz w:val="24"/>
          <w:szCs w:val="24"/>
          <w:rtl w:val="0"/>
        </w:rPr>
        <w:t xml:space="preserve">Training</w:t>
      </w:r>
    </w:p>
    <w:p w:rsidR="00000000" w:rsidDel="00000000" w:rsidP="00000000" w:rsidRDefault="00000000" w:rsidRPr="00000000" w14:paraId="0000023C">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The officials who are chosen to conduct proceedings to address allegations of dating violence, domestic violence, sexual assault and stalking must receive training at least once a year. </w:t>
      </w:r>
    </w:p>
    <w:p w:rsidR="00000000" w:rsidDel="00000000" w:rsidP="00000000" w:rsidRDefault="00000000" w:rsidRPr="00000000" w14:paraId="0000023D">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Training is updated as necessary to address the latest issues and techniques for conducting proceedings on these topics from beginning to end. Training for these officials address but is not be limited to the following topics: </w:t>
      </w:r>
    </w:p>
    <w:p w:rsidR="00000000" w:rsidDel="00000000" w:rsidP="00000000" w:rsidRDefault="00000000" w:rsidRPr="00000000" w14:paraId="0000023E">
      <w:pPr>
        <w:pageBreakBefore w:val="0"/>
        <w:numPr>
          <w:ilvl w:val="0"/>
          <w:numId w:val="27"/>
        </w:numPr>
        <w:spacing w:after="0" w:before="0"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Relevant evidence and how it should be used during a proceeding</w:t>
      </w:r>
    </w:p>
    <w:p w:rsidR="00000000" w:rsidDel="00000000" w:rsidP="00000000" w:rsidRDefault="00000000" w:rsidRPr="00000000" w14:paraId="0000023F">
      <w:pPr>
        <w:pageBreakBefore w:val="0"/>
        <w:numPr>
          <w:ilvl w:val="0"/>
          <w:numId w:val="27"/>
        </w:numPr>
        <w:spacing w:after="0" w:before="0"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Proper techniques for questioning witnesses</w:t>
      </w:r>
    </w:p>
    <w:p w:rsidR="00000000" w:rsidDel="00000000" w:rsidP="00000000" w:rsidRDefault="00000000" w:rsidRPr="00000000" w14:paraId="00000240">
      <w:pPr>
        <w:pageBreakBefore w:val="0"/>
        <w:numPr>
          <w:ilvl w:val="0"/>
          <w:numId w:val="27"/>
        </w:numPr>
        <w:spacing w:after="0" w:before="0"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Basic procedural rules for conducting a proceeding </w:t>
      </w:r>
    </w:p>
    <w:p w:rsidR="00000000" w:rsidDel="00000000" w:rsidP="00000000" w:rsidRDefault="00000000" w:rsidRPr="00000000" w14:paraId="00000241">
      <w:pPr>
        <w:pageBreakBefore w:val="0"/>
        <w:numPr>
          <w:ilvl w:val="0"/>
          <w:numId w:val="27"/>
        </w:numPr>
        <w:spacing w:after="0" w:before="0" w:line="240" w:lineRule="auto"/>
        <w:ind w:left="720" w:hanging="360"/>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Avoiding actual and perceived conflicts of interest. </w:t>
      </w:r>
    </w:p>
    <w:p w:rsidR="00000000" w:rsidDel="00000000" w:rsidP="00000000" w:rsidRDefault="00000000" w:rsidRPr="00000000" w14:paraId="00000242">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This training is delivered through interactive online learning videos. Officials are trained in topics directly related to their responsibilities.</w:t>
      </w:r>
    </w:p>
    <w:p w:rsidR="00000000" w:rsidDel="00000000" w:rsidP="00000000" w:rsidRDefault="00000000" w:rsidRPr="00000000" w14:paraId="00000243">
      <w:pPr>
        <w:pageBreakBefore w:val="0"/>
        <w:spacing w:after="0" w:before="0" w:line="240" w:lineRule="auto"/>
        <w:rPr>
          <w:rFonts w:ascii="Proxima Nova" w:cs="Proxima Nova" w:eastAsia="Proxima Nova" w:hAnsi="Proxima Nova"/>
          <w:color w:val="303031"/>
          <w:sz w:val="24"/>
          <w:szCs w:val="24"/>
        </w:rPr>
      </w:pPr>
      <w:r w:rsidDel="00000000" w:rsidR="00000000" w:rsidRPr="00000000">
        <w:rPr>
          <w:rtl w:val="0"/>
        </w:rPr>
      </w:r>
    </w:p>
    <w:p w:rsidR="00000000" w:rsidDel="00000000" w:rsidP="00000000" w:rsidRDefault="00000000" w:rsidRPr="00000000" w14:paraId="00000244">
      <w:pPr>
        <w:pageBreakBefore w:val="0"/>
        <w:spacing w:after="0" w:before="0" w:line="240" w:lineRule="auto"/>
        <w:rPr>
          <w:rFonts w:ascii="Proxima Nova" w:cs="Proxima Nova" w:eastAsia="Proxima Nova" w:hAnsi="Proxima Nova"/>
          <w:b w:val="1"/>
          <w:color w:val="303031"/>
          <w:sz w:val="24"/>
          <w:szCs w:val="24"/>
        </w:rPr>
      </w:pPr>
      <w:r w:rsidDel="00000000" w:rsidR="00000000" w:rsidRPr="00000000">
        <w:rPr>
          <w:rtl w:val="0"/>
        </w:rPr>
      </w:r>
    </w:p>
    <w:p w:rsidR="00000000" w:rsidDel="00000000" w:rsidP="00000000" w:rsidRDefault="00000000" w:rsidRPr="00000000" w14:paraId="00000245">
      <w:pPr>
        <w:pageBreakBefore w:val="0"/>
        <w:spacing w:after="0" w:before="0" w:line="240" w:lineRule="auto"/>
        <w:rPr>
          <w:rFonts w:ascii="Proxima Nova" w:cs="Proxima Nova" w:eastAsia="Proxima Nova" w:hAnsi="Proxima Nova"/>
          <w:b w:val="1"/>
          <w:color w:val="303031"/>
          <w:sz w:val="24"/>
          <w:szCs w:val="24"/>
        </w:rPr>
      </w:pPr>
      <w:r w:rsidDel="00000000" w:rsidR="00000000" w:rsidRPr="00000000">
        <w:rPr>
          <w:rFonts w:ascii="Proxima Nova" w:cs="Proxima Nova" w:eastAsia="Proxima Nova" w:hAnsi="Proxima Nova"/>
          <w:b w:val="1"/>
          <w:color w:val="303031"/>
          <w:sz w:val="24"/>
          <w:szCs w:val="24"/>
          <w:rtl w:val="0"/>
        </w:rPr>
        <w:t xml:space="preserve">Registered Sex Offenders</w:t>
      </w:r>
    </w:p>
    <w:p w:rsidR="00000000" w:rsidDel="00000000" w:rsidP="00000000" w:rsidRDefault="00000000" w:rsidRPr="00000000" w14:paraId="00000246">
      <w:pPr>
        <w:pageBreakBefore w:val="0"/>
        <w:spacing w:after="0" w:before="0" w:line="240" w:lineRule="auto"/>
        <w:rPr>
          <w:rFonts w:ascii="Proxima Nova" w:cs="Proxima Nova" w:eastAsia="Proxima Nova" w:hAnsi="Proxima Nova"/>
          <w:color w:val="303031"/>
          <w:sz w:val="24"/>
          <w:szCs w:val="24"/>
        </w:rPr>
      </w:pPr>
      <w:r w:rsidDel="00000000" w:rsidR="00000000" w:rsidRPr="00000000">
        <w:rPr>
          <w:rFonts w:ascii="Proxima Nova" w:cs="Proxima Nova" w:eastAsia="Proxima Nova" w:hAnsi="Proxima Nova"/>
          <w:color w:val="303031"/>
          <w:sz w:val="24"/>
          <w:szCs w:val="24"/>
          <w:rtl w:val="0"/>
        </w:rPr>
        <w:t xml:space="preserve">In accordance with the federal Campus Sex Crimes Prevention Act (CSCPA) and the Utah Sex Offender Registration Act, notice must be given of registered sex offenders to institutions of higher education if the offender is employed, carries on a vocation, or is a student at the institution. This information is available upon request in the Compliance Office. Information regarding registered sex offenders residing within a specific Utah geographic location can be accessed via the Utah Department ofCorrections’ website: </w:t>
      </w:r>
      <w:hyperlink r:id="rId21">
        <w:r w:rsidDel="00000000" w:rsidR="00000000" w:rsidRPr="00000000">
          <w:rPr>
            <w:rFonts w:ascii="Proxima Nova" w:cs="Proxima Nova" w:eastAsia="Proxima Nova" w:hAnsi="Proxima Nova"/>
            <w:color w:val="1155cc"/>
            <w:sz w:val="24"/>
            <w:szCs w:val="24"/>
            <w:u w:val="single"/>
            <w:rtl w:val="0"/>
          </w:rPr>
          <w:t xml:space="preserve">http://www.communitynotification.com/cap_office_disclaimer.php?office=54438 (click on the tab “Search for Offenders in your area”).</w:t>
        </w:r>
      </w:hyperlink>
      <w:r w:rsidDel="00000000" w:rsidR="00000000" w:rsidRPr="00000000">
        <w:rPr>
          <w:rtl w:val="0"/>
        </w:rPr>
      </w:r>
    </w:p>
    <w:p w:rsidR="00000000" w:rsidDel="00000000" w:rsidP="00000000" w:rsidRDefault="00000000" w:rsidRPr="00000000" w14:paraId="00000247">
      <w:pPr>
        <w:pageBreakBefore w:val="0"/>
        <w:spacing w:after="0" w:before="0" w:line="240" w:lineRule="auto"/>
        <w:rPr>
          <w:rFonts w:ascii="Proxima Nova" w:cs="Proxima Nova" w:eastAsia="Proxima Nova" w:hAnsi="Proxima Nova"/>
          <w:color w:val="303031"/>
          <w:sz w:val="16"/>
          <w:szCs w:val="16"/>
          <w:highlight w:val="white"/>
        </w:rPr>
      </w:pPr>
      <w:r w:rsidDel="00000000" w:rsidR="00000000" w:rsidRPr="00000000">
        <w:rPr>
          <w:rtl w:val="0"/>
        </w:rPr>
      </w:r>
    </w:p>
    <w:p w:rsidR="00000000" w:rsidDel="00000000" w:rsidP="00000000" w:rsidRDefault="00000000" w:rsidRPr="00000000" w14:paraId="00000248">
      <w:pPr>
        <w:pageBreakBefore w:val="0"/>
        <w:spacing w:after="0" w:before="0" w:line="240" w:lineRule="auto"/>
        <w:rPr>
          <w:rFonts w:ascii="Proxima Nova" w:cs="Proxima Nova" w:eastAsia="Proxima Nova" w:hAnsi="Proxima Nova"/>
          <w:color w:val="303031"/>
          <w:sz w:val="16"/>
          <w:szCs w:val="16"/>
          <w:shd w:fill="fff2cc" w:val="clear"/>
        </w:rPr>
      </w:pPr>
      <w:r w:rsidDel="00000000" w:rsidR="00000000" w:rsidRPr="00000000">
        <w:rPr>
          <w:rtl w:val="0"/>
        </w:rPr>
      </w:r>
    </w:p>
    <w:p w:rsidR="00000000" w:rsidDel="00000000" w:rsidP="00000000" w:rsidRDefault="00000000" w:rsidRPr="00000000" w14:paraId="00000249">
      <w:pPr>
        <w:pStyle w:val="Subtitle"/>
        <w:pageBreakBefore w:val="0"/>
        <w:spacing w:line="240" w:lineRule="auto"/>
        <w:rPr/>
      </w:pPr>
      <w:bookmarkStart w:colFirst="0" w:colLast="0" w:name="_t2pqdj4lynr4" w:id="6"/>
      <w:bookmarkEnd w:id="6"/>
      <w:r w:rsidDel="00000000" w:rsidR="00000000" w:rsidRPr="00000000">
        <w:rPr>
          <w:rtl w:val="0"/>
        </w:rPr>
        <w:t xml:space="preserve">CRIME STATISTICS</w:t>
      </w:r>
    </w:p>
    <w:p w:rsidR="00000000" w:rsidDel="00000000" w:rsidP="00000000" w:rsidRDefault="00000000" w:rsidRPr="00000000" w14:paraId="0000024A">
      <w:pPr>
        <w:pageBreakBefore w:val="0"/>
        <w:rPr>
          <w:rFonts w:ascii="Proxima Nova" w:cs="Proxima Nova" w:eastAsia="Proxima Nova" w:hAnsi="Proxima Nova"/>
          <w:b w:val="1"/>
          <w:sz w:val="24"/>
          <w:szCs w:val="24"/>
        </w:rPr>
      </w:pPr>
      <w:r w:rsidDel="00000000" w:rsidR="00000000" w:rsidRPr="00000000">
        <w:rPr>
          <w:rFonts w:ascii="Proxima Nova" w:cs="Proxima Nova" w:eastAsia="Proxima Nova" w:hAnsi="Proxima Nova"/>
          <w:b w:val="1"/>
          <w:sz w:val="24"/>
          <w:szCs w:val="24"/>
          <w:rtl w:val="0"/>
        </w:rPr>
        <w:t xml:space="preserve">Collection of Statistics</w:t>
      </w:r>
    </w:p>
    <w:p w:rsidR="00000000" w:rsidDel="00000000" w:rsidP="00000000" w:rsidRDefault="00000000" w:rsidRPr="00000000" w14:paraId="0000024B">
      <w:pPr>
        <w:pageBreakBefore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Clery Act requires all institutions to collect crime reports from a variety of individuals and organizations that are considered to be “campus security authorities” under the law.</w:t>
      </w:r>
    </w:p>
    <w:p w:rsidR="00000000" w:rsidDel="00000000" w:rsidP="00000000" w:rsidRDefault="00000000" w:rsidRPr="00000000" w14:paraId="0000024C">
      <w:pPr>
        <w:pageBreakBefore w:val="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Under the Clery Act, a crime is “reported” when it is brought to the attention of a campus security authority or local law enforcement personnel by a victim, witness, other third party or even the offender. It doesn’t matter whether or not the individuals involved in the crime, or reporting the crime, are associated with The Academie. If a campus security authority receives a report, he or she must include it as a crime report according to Academie procedures.  The Academie must include statistics based on reports of alleged criminal incidents. It is not necessary for the crime to have been investigated by the police or a security authority, nor must a finding of guilt or responsibility be made to include the reported crime in The Academie’s crime statistics. </w:t>
      </w:r>
    </w:p>
    <w:p w:rsidR="00000000" w:rsidDel="00000000" w:rsidP="00000000" w:rsidRDefault="00000000" w:rsidRPr="00000000" w14:paraId="0000024D">
      <w:pPr>
        <w:pageBreakBefore w:val="0"/>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24E">
      <w:pPr>
        <w:pageBreakBefore w:val="0"/>
        <w:rPr/>
      </w:pPr>
      <w:r w:rsidDel="00000000" w:rsidR="00000000" w:rsidRPr="00000000">
        <w:rPr>
          <w:rFonts w:ascii="Proxima Nova" w:cs="Proxima Nova" w:eastAsia="Proxima Nova" w:hAnsi="Proxima Nova"/>
          <w:sz w:val="24"/>
          <w:szCs w:val="24"/>
          <w:rtl w:val="0"/>
        </w:rPr>
        <w:t xml:space="preserve">The Annual Campus Safety and Security report is prepared in the Compliance office and is published on The Academie’s website.</w:t>
      </w:r>
      <w:r w:rsidDel="00000000" w:rsidR="00000000" w:rsidRPr="00000000">
        <w:rPr>
          <w:rtl w:val="0"/>
        </w:rPr>
      </w:r>
    </w:p>
    <w:p w:rsidR="00000000" w:rsidDel="00000000" w:rsidP="00000000" w:rsidRDefault="00000000" w:rsidRPr="00000000" w14:paraId="0000024F">
      <w:pPr>
        <w:pageBreakBefore w:val="0"/>
        <w:spacing w:after="0" w:before="0" w:line="240" w:lineRule="auto"/>
        <w:rPr>
          <w:rFonts w:ascii="Proxima Nova" w:cs="Proxima Nova" w:eastAsia="Proxima Nova" w:hAnsi="Proxima Nova"/>
          <w:color w:val="303031"/>
          <w:sz w:val="16"/>
          <w:szCs w:val="16"/>
          <w:highlight w:val="white"/>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85"/>
        <w:gridCol w:w="1095"/>
        <w:gridCol w:w="1245"/>
        <w:gridCol w:w="1335"/>
        <w:tblGridChange w:id="0">
          <w:tblGrid>
            <w:gridCol w:w="5685"/>
            <w:gridCol w:w="1095"/>
            <w:gridCol w:w="1245"/>
            <w:gridCol w:w="1335"/>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250">
            <w:pPr>
              <w:pageBreakBefore w:val="0"/>
              <w:spacing w:line="240" w:lineRule="auto"/>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CRIMINAL OFFENSES</w:t>
            </w:r>
          </w:p>
        </w:tc>
      </w:tr>
      <w:tr>
        <w:trPr>
          <w:cantSplit w:val="0"/>
          <w:trHeight w:val="5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br w:type="textWrapping"/>
              <w:t xml:space="preserve">OFFENSE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br w:type="textWrapping"/>
              <w:t xml:space="preserve">Year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Geographic Location</w:t>
            </w:r>
          </w:p>
        </w:tc>
      </w:tr>
      <w:tr>
        <w:trPr>
          <w:cantSplit w:val="0"/>
          <w:trHeight w:val="5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On Campus Property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Public Property</w:t>
            </w:r>
          </w:p>
        </w:tc>
      </w:tr>
      <w:tr>
        <w:trPr>
          <w:cantSplit w:val="0"/>
          <w:trHeight w:val="5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br w:type="textWrapping"/>
              <w:br w:type="textWrapping"/>
              <w:t xml:space="preserve">MURDER / NON-NEGLIGENT MANSLAUGHTER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br w:type="textWrapping"/>
              <w:br w:type="textWrapping"/>
              <w:t xml:space="preserve">MANSLAUGHTER BY NEGLIGENCE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br w:type="textWrapping"/>
              <w:br w:type="textWrapping"/>
              <w:t xml:space="preserve">RAPE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br w:type="textWrapping"/>
              <w:br w:type="textWrapping"/>
              <w:t xml:space="preserve">FONDLING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br w:type="textWrapping"/>
              <w:br w:type="textWrapping"/>
              <w:t xml:space="preserve">INCEST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br w:type="textWrapping"/>
              <w:br w:type="textWrapping"/>
              <w:t xml:space="preserve">STATUTORY RAPE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2016</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br w:type="textWrapping"/>
              <w:t xml:space="preserve">ROBBERY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br w:type="textWrapping"/>
              <w:t xml:space="preserve">AGGRAVATED ASSAULT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br w:type="textWrapping"/>
              <w:br w:type="textWrapping"/>
              <w:t xml:space="preserve">BURGLARY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1</w:t>
            </w:r>
          </w:p>
        </w:tc>
      </w:tr>
      <w:tr>
        <w:trPr>
          <w:cantSplit w:val="0"/>
          <w:trHeight w:val="5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tl w:val="0"/>
              </w:rPr>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tl w:val="0"/>
              </w:rPr>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MOTOR VEHICLE THEFT</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br w:type="textWrapping"/>
              <w:br w:type="textWrapping"/>
              <w:t xml:space="preserve">ARSON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5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bl>
    <w:p w:rsidR="00000000" w:rsidDel="00000000" w:rsidP="00000000" w:rsidRDefault="00000000" w:rsidRPr="00000000" w14:paraId="000002E2">
      <w:pPr>
        <w:pageBreakBefore w:val="0"/>
        <w:spacing w:after="0" w:before="0" w:line="240" w:lineRule="auto"/>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2E3">
      <w:pPr>
        <w:pageBreakBefore w:val="0"/>
        <w:spacing w:after="0" w:before="0" w:line="240" w:lineRule="auto"/>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2E4">
      <w:pPr>
        <w:pageBreakBefore w:val="0"/>
        <w:spacing w:after="0" w:before="0" w:line="240" w:lineRule="auto"/>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2E5">
      <w:pPr>
        <w:pageBreakBefore w:val="0"/>
        <w:spacing w:after="0" w:before="0" w:line="240" w:lineRule="auto"/>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70"/>
        <w:gridCol w:w="1110"/>
        <w:gridCol w:w="1140"/>
        <w:gridCol w:w="1440"/>
        <w:tblGridChange w:id="0">
          <w:tblGrid>
            <w:gridCol w:w="5670"/>
            <w:gridCol w:w="1110"/>
            <w:gridCol w:w="1140"/>
            <w:gridCol w:w="1440"/>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24"/>
                <w:szCs w:val="24"/>
                <w:highlight w:val="white"/>
              </w:rPr>
            </w:pPr>
            <w:r w:rsidDel="00000000" w:rsidR="00000000" w:rsidRPr="00000000">
              <w:rPr>
                <w:rFonts w:ascii="Proxima Nova" w:cs="Proxima Nova" w:eastAsia="Proxima Nova" w:hAnsi="Proxima Nova"/>
                <w:color w:val="303031"/>
                <w:sz w:val="24"/>
                <w:szCs w:val="24"/>
                <w:highlight w:val="white"/>
                <w:rtl w:val="0"/>
              </w:rPr>
              <w:t xml:space="preserve">VAWA OFFENSES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br w:type="textWrapping"/>
              <w:t xml:space="preserve">OFFENSE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br w:type="textWrapping"/>
              <w:t xml:space="preserve">Year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Geographic Location</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EF">
            <w:pPr>
              <w:pageBreakBefore w:val="0"/>
              <w:widowControl w:val="0"/>
              <w:spacing w:line="240" w:lineRule="auto"/>
              <w:rPr>
                <w:rFonts w:ascii="Proxima Nova" w:cs="Proxima Nova" w:eastAsia="Proxima Nova" w:hAnsi="Proxima Nova"/>
                <w:color w:val="303031"/>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F0">
            <w:pPr>
              <w:pageBreakBefore w:val="0"/>
              <w:widowControl w:val="0"/>
              <w:spacing w:line="240" w:lineRule="auto"/>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On Campus Property</w:t>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Public Property</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br w:type="textWrapping"/>
              <w:br w:type="textWrapping"/>
              <w:t xml:space="preserve">DOMESTIC VIOLENCE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F7">
            <w:pPr>
              <w:pageBreakBefore w:val="0"/>
              <w:widowControl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FB">
            <w:pPr>
              <w:pageBreakBefore w:val="0"/>
              <w:widowControl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br w:type="textWrapping"/>
              <w:br w:type="textWrapping"/>
              <w:t xml:space="preserve">DATING VIOLENCE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3">
            <w:pPr>
              <w:pageBreakBefore w:val="0"/>
              <w:widowControl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7">
            <w:pPr>
              <w:pageBreakBefore w:val="0"/>
              <w:widowControl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STALKING</w:t>
              <w:br w:type="textWrapping"/>
              <w:br w:type="textWrapping"/>
              <w:t xml:space="preserve">STALKING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F">
            <w:pPr>
              <w:pageBreakBefore w:val="0"/>
              <w:widowControl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13">
            <w:pPr>
              <w:pageBreakBefore w:val="0"/>
              <w:widowControl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bl>
    <w:p w:rsidR="00000000" w:rsidDel="00000000" w:rsidP="00000000" w:rsidRDefault="00000000" w:rsidRPr="00000000" w14:paraId="00000317">
      <w:pPr>
        <w:pageBreakBefore w:val="0"/>
        <w:spacing w:line="240" w:lineRule="auto"/>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318">
      <w:pPr>
        <w:pageBreakBefore w:val="0"/>
        <w:spacing w:line="240" w:lineRule="auto"/>
        <w:rPr>
          <w:rFonts w:ascii="Proxima Nova" w:cs="Proxima Nova" w:eastAsia="Proxima Nova" w:hAnsi="Proxima Nova"/>
          <w:color w:val="303031"/>
          <w:highlight w:val="white"/>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70"/>
        <w:gridCol w:w="1110"/>
        <w:gridCol w:w="1140"/>
        <w:gridCol w:w="1440"/>
        <w:tblGridChange w:id="0">
          <w:tblGrid>
            <w:gridCol w:w="5670"/>
            <w:gridCol w:w="1110"/>
            <w:gridCol w:w="1140"/>
            <w:gridCol w:w="1440"/>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ARRESTS AND DISCIPLINARY REFERRALS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br w:type="textWrapping"/>
              <w:t xml:space="preserve">OFFENSE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br w:type="textWrapping"/>
              <w:t xml:space="preserve">Year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Geographic Location</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1">
            <w:pPr>
              <w:pageBreakBefore w:val="0"/>
              <w:widowControl w:val="0"/>
              <w:spacing w:line="240" w:lineRule="auto"/>
              <w:rPr>
                <w:rFonts w:ascii="Proxima Nova" w:cs="Proxima Nova" w:eastAsia="Proxima Nova" w:hAnsi="Proxima Nova"/>
                <w:color w:val="303031"/>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2">
            <w:pPr>
              <w:pageBreakBefore w:val="0"/>
              <w:widowControl w:val="0"/>
              <w:spacing w:line="240" w:lineRule="auto"/>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On Campus Property</w:t>
            </w:r>
          </w:p>
        </w:tc>
        <w:tc>
          <w:tcPr>
            <w:shd w:fill="auto" w:val="clear"/>
            <w:tcMar>
              <w:top w:w="100.0" w:type="dxa"/>
              <w:left w:w="100.0" w:type="dxa"/>
              <w:bottom w:w="100.0" w:type="dxa"/>
              <w:right w:w="100.0" w:type="dxa"/>
            </w:tcMar>
            <w:vAlign w:val="top"/>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Public Property</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br w:type="textWrapping"/>
              <w:br w:type="textWrapping"/>
              <w:t xml:space="preserve">ARRESTS: WEAPONS: CARRYING, POSSESSING,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326">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9">
            <w:pPr>
              <w:pageBreakBefore w:val="0"/>
              <w:widowControl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D">
            <w:pPr>
              <w:pageBreakBefore w:val="0"/>
              <w:widowControl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E">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br w:type="textWrapping"/>
              <w:br w:type="textWrapping"/>
              <w:t xml:space="preserve">DISCIPLINARY REFERRALS: WEAPONS: CARRYING, POSSESSING,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35">
            <w:pPr>
              <w:pageBreakBefore w:val="0"/>
              <w:widowControl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38">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39">
            <w:pPr>
              <w:pageBreakBefore w:val="0"/>
              <w:widowControl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33B">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3C">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4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br w:type="textWrapping"/>
              <w:br w:type="textWrapping"/>
              <w:t xml:space="preserve">ARRESTS: DRUG ABUSE VIOLATIONS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3E">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33F">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40">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41">
            <w:pPr>
              <w:pageBreakBefore w:val="0"/>
              <w:widowControl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45">
            <w:pPr>
              <w:pageBreakBefore w:val="0"/>
              <w:widowControl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br w:type="textWrapping"/>
              <w:br w:type="textWrapping"/>
              <w:t xml:space="preserve">DISCIPLINARY REFERRALS: DRUG ABUSE VIOLATIONS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4C">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4D">
            <w:pPr>
              <w:pageBreakBefore w:val="0"/>
              <w:widowControl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50">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51">
            <w:pPr>
              <w:pageBreakBefore w:val="0"/>
              <w:widowControl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2">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br w:type="textWrapping"/>
              <w:br w:type="textWrapping"/>
              <w:t xml:space="preserve">ARRESTS: LIQUOR LAW VIOLATIONS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6">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58">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59">
            <w:pPr>
              <w:pageBreakBefore w:val="0"/>
              <w:widowControl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A">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35B">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5C">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5D">
            <w:pPr>
              <w:pageBreakBefore w:val="0"/>
              <w:widowControl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br w:type="textWrapping"/>
              <w:br w:type="textWrapping"/>
              <w:t xml:space="preserve">DISCIPLINARY REFERRALS: LIQUOR LAW VIOLATIONS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64">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65">
            <w:pPr>
              <w:pageBreakBefore w:val="0"/>
              <w:widowControl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68">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69">
            <w:pPr>
              <w:pageBreakBefore w:val="0"/>
              <w:widowControl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6C">
            <w:pPr>
              <w:pageBreakBefore w:val="0"/>
              <w:widowControl w:val="0"/>
              <w:spacing w:line="240" w:lineRule="auto"/>
              <w:rPr>
                <w:rFonts w:ascii="Proxima Nova" w:cs="Proxima Nova" w:eastAsia="Proxima Nova" w:hAnsi="Proxima Nova"/>
                <w:color w:val="303031"/>
                <w:sz w:val="16"/>
                <w:szCs w:val="16"/>
                <w:highlight w:val="white"/>
              </w:rPr>
            </w:pPr>
            <w:r w:rsidDel="00000000" w:rsidR="00000000" w:rsidRPr="00000000">
              <w:rPr>
                <w:rFonts w:ascii="Proxima Nova" w:cs="Proxima Nova" w:eastAsia="Proxima Nova" w:hAnsi="Proxima Nova"/>
                <w:color w:val="303031"/>
                <w:sz w:val="16"/>
                <w:szCs w:val="16"/>
                <w:highlight w:val="white"/>
                <w:rtl w:val="0"/>
              </w:rPr>
              <w:t xml:space="preserve">0</w:t>
            </w:r>
          </w:p>
        </w:tc>
      </w:tr>
    </w:tbl>
    <w:p w:rsidR="00000000" w:rsidDel="00000000" w:rsidP="00000000" w:rsidRDefault="00000000" w:rsidRPr="00000000" w14:paraId="0000036D">
      <w:pPr>
        <w:pageBreakBefore w:val="0"/>
        <w:spacing w:line="240" w:lineRule="auto"/>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36E">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HATE CRIMES</w:t>
      </w:r>
    </w:p>
    <w:p w:rsidR="00000000" w:rsidDel="00000000" w:rsidP="00000000" w:rsidRDefault="00000000" w:rsidRPr="00000000" w14:paraId="0000036F">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There were no Hate Crimes reported for years 2017, 2018 or 2019.</w:t>
      </w:r>
    </w:p>
    <w:p w:rsidR="00000000" w:rsidDel="00000000" w:rsidP="00000000" w:rsidRDefault="00000000" w:rsidRPr="00000000" w14:paraId="00000370">
      <w:pPr>
        <w:pageBreakBefore w:val="0"/>
        <w:spacing w:after="0" w:before="0" w:line="240" w:lineRule="auto"/>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371">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UNFOUNDED CRIMES</w:t>
      </w:r>
    </w:p>
    <w:p w:rsidR="00000000" w:rsidDel="00000000" w:rsidP="00000000" w:rsidRDefault="00000000" w:rsidRPr="00000000" w14:paraId="00000372">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There were no Unfounded Crimes reported for 2017, 2018 or 2019</w:t>
      </w:r>
    </w:p>
    <w:p w:rsidR="00000000" w:rsidDel="00000000" w:rsidP="00000000" w:rsidRDefault="00000000" w:rsidRPr="00000000" w14:paraId="00000373">
      <w:pPr>
        <w:pageBreakBefore w:val="0"/>
        <w:spacing w:after="0" w:before="0" w:line="240" w:lineRule="auto"/>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374">
      <w:pPr>
        <w:pageBreakBefore w:val="0"/>
        <w:spacing w:after="0" w:before="0" w:line="240" w:lineRule="auto"/>
        <w:rPr>
          <w:rFonts w:ascii="Proxima Nova" w:cs="Proxima Nova" w:eastAsia="Proxima Nova" w:hAnsi="Proxima Nova"/>
          <w:b w:val="1"/>
          <w:color w:val="303031"/>
          <w:highlight w:val="white"/>
        </w:rPr>
      </w:pPr>
      <w:r w:rsidDel="00000000" w:rsidR="00000000" w:rsidRPr="00000000">
        <w:rPr>
          <w:rFonts w:ascii="Proxima Nova" w:cs="Proxima Nova" w:eastAsia="Proxima Nova" w:hAnsi="Proxima Nova"/>
          <w:b w:val="1"/>
          <w:color w:val="303031"/>
          <w:highlight w:val="white"/>
          <w:rtl w:val="0"/>
        </w:rPr>
        <w:t xml:space="preserve">Distribution of the Annual Security Report</w:t>
      </w:r>
    </w:p>
    <w:p w:rsidR="00000000" w:rsidDel="00000000" w:rsidP="00000000" w:rsidRDefault="00000000" w:rsidRPr="00000000" w14:paraId="00000375">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The annual security report is distributed to all currently enrolled students (including those attending less than full-time and those not enrolled in Title IV programs or courses) and all employees by Oct. 1 each year. Distribution is done via email.  The Academie also provides a hard copy of the report to any prospective student or prospective employee upon request. </w:t>
      </w:r>
    </w:p>
    <w:p w:rsidR="00000000" w:rsidDel="00000000" w:rsidP="00000000" w:rsidRDefault="00000000" w:rsidRPr="00000000" w14:paraId="00000376">
      <w:pPr>
        <w:pageBreakBefore w:val="0"/>
        <w:spacing w:after="0" w:before="0" w:line="240" w:lineRule="auto"/>
        <w:rPr>
          <w:rFonts w:ascii="Proxima Nova" w:cs="Proxima Nova" w:eastAsia="Proxima Nova" w:hAnsi="Proxima Nova"/>
          <w:i w:val="1"/>
          <w:color w:val="303031"/>
          <w:highlight w:val="white"/>
        </w:rPr>
      </w:pPr>
      <w:r w:rsidDel="00000000" w:rsidR="00000000" w:rsidRPr="00000000">
        <w:rPr>
          <w:rFonts w:ascii="Proxima Nova" w:cs="Proxima Nova" w:eastAsia="Proxima Nova" w:hAnsi="Proxima Nova"/>
          <w:i w:val="1"/>
          <w:color w:val="303031"/>
          <w:highlight w:val="white"/>
          <w:rtl w:val="0"/>
        </w:rPr>
        <w:t xml:space="preserve">A prospective student is defined as an individual who has contacted an eligible institution requesting information about admission to that institution.</w:t>
      </w:r>
    </w:p>
    <w:p w:rsidR="00000000" w:rsidDel="00000000" w:rsidP="00000000" w:rsidRDefault="00000000" w:rsidRPr="00000000" w14:paraId="00000377">
      <w:pPr>
        <w:pageBreakBefore w:val="0"/>
        <w:spacing w:after="0" w:before="0" w:line="240" w:lineRule="auto"/>
        <w:rPr>
          <w:rFonts w:ascii="Proxima Nova" w:cs="Proxima Nova" w:eastAsia="Proxima Nova" w:hAnsi="Proxima Nova"/>
          <w:i w:val="1"/>
          <w:color w:val="303031"/>
          <w:highlight w:val="white"/>
        </w:rPr>
      </w:pPr>
      <w:r w:rsidDel="00000000" w:rsidR="00000000" w:rsidRPr="00000000">
        <w:rPr>
          <w:rFonts w:ascii="Proxima Nova" w:cs="Proxima Nova" w:eastAsia="Proxima Nova" w:hAnsi="Proxima Nova"/>
          <w:i w:val="1"/>
          <w:color w:val="303031"/>
          <w:highlight w:val="white"/>
          <w:rtl w:val="0"/>
        </w:rPr>
        <w:t xml:space="preserve">A prospective employee is defined as an individual who has contacted an eligible institution requesting information concerning employment with that institution. </w:t>
      </w:r>
    </w:p>
    <w:p w:rsidR="00000000" w:rsidDel="00000000" w:rsidP="00000000" w:rsidRDefault="00000000" w:rsidRPr="00000000" w14:paraId="00000378">
      <w:pPr>
        <w:pageBreakBefore w:val="0"/>
        <w:spacing w:after="0" w:before="0" w:line="240" w:lineRule="auto"/>
        <w:rPr>
          <w:rFonts w:ascii="Proxima Nova" w:cs="Proxima Nova" w:eastAsia="Proxima Nova" w:hAnsi="Proxima Nova"/>
          <w:i w:val="1"/>
          <w:color w:val="303031"/>
          <w:highlight w:val="white"/>
        </w:rPr>
      </w:pPr>
      <w:r w:rsidDel="00000000" w:rsidR="00000000" w:rsidRPr="00000000">
        <w:rPr>
          <w:rtl w:val="0"/>
        </w:rPr>
      </w:r>
    </w:p>
    <w:p w:rsidR="00000000" w:rsidDel="00000000" w:rsidP="00000000" w:rsidRDefault="00000000" w:rsidRPr="00000000" w14:paraId="00000379">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Annual Security emails are sent on or before October 1st each year.  It is sent as individual notice to each student and employee.  The email includes a statement of the report's availability, a list and brief description of the information contained within the report and a link to the exact URL at which the report is posted.  </w:t>
      </w:r>
    </w:p>
    <w:p w:rsidR="00000000" w:rsidDel="00000000" w:rsidP="00000000" w:rsidRDefault="00000000" w:rsidRPr="00000000" w14:paraId="0000037A">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A statement that the Academie will provide a paper copy of the annual security report upon request..  The annual security report is provided free of charge to the campus community.</w:t>
      </w:r>
    </w:p>
    <w:p w:rsidR="00000000" w:rsidDel="00000000" w:rsidP="00000000" w:rsidRDefault="00000000" w:rsidRPr="00000000" w14:paraId="0000037B">
      <w:pPr>
        <w:pageBreakBefore w:val="0"/>
        <w:spacing w:after="0" w:before="0" w:line="240" w:lineRule="auto"/>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37C">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Providing the Annual Security Report to Prospective Students and Employees </w:t>
      </w:r>
    </w:p>
    <w:p w:rsidR="00000000" w:rsidDel="00000000" w:rsidP="00000000" w:rsidRDefault="00000000" w:rsidRPr="00000000" w14:paraId="0000037D">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The Academie providing prospective students and prospective employees with a notice containing:</w:t>
      </w:r>
    </w:p>
    <w:p w:rsidR="00000000" w:rsidDel="00000000" w:rsidP="00000000" w:rsidRDefault="00000000" w:rsidRPr="00000000" w14:paraId="0000037E">
      <w:pPr>
        <w:pageBreakBefore w:val="0"/>
        <w:numPr>
          <w:ilvl w:val="0"/>
          <w:numId w:val="23"/>
        </w:numPr>
        <w:spacing w:after="0" w:before="0" w:line="240" w:lineRule="auto"/>
        <w:ind w:left="72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A statement of the report’s availability </w:t>
      </w:r>
    </w:p>
    <w:p w:rsidR="00000000" w:rsidDel="00000000" w:rsidP="00000000" w:rsidRDefault="00000000" w:rsidRPr="00000000" w14:paraId="0000037F">
      <w:pPr>
        <w:pageBreakBefore w:val="0"/>
        <w:numPr>
          <w:ilvl w:val="0"/>
          <w:numId w:val="23"/>
        </w:numPr>
        <w:spacing w:after="0" w:before="0" w:line="240" w:lineRule="auto"/>
        <w:ind w:left="72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A description of its contents</w:t>
      </w:r>
    </w:p>
    <w:p w:rsidR="00000000" w:rsidDel="00000000" w:rsidP="00000000" w:rsidRDefault="00000000" w:rsidRPr="00000000" w14:paraId="00000380">
      <w:pPr>
        <w:pageBreakBefore w:val="0"/>
        <w:numPr>
          <w:ilvl w:val="0"/>
          <w:numId w:val="23"/>
        </w:numPr>
        <w:spacing w:after="0" w:before="0" w:line="240" w:lineRule="auto"/>
        <w:ind w:left="72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The opportunity to request a copy</w:t>
      </w:r>
    </w:p>
    <w:p w:rsidR="00000000" w:rsidDel="00000000" w:rsidP="00000000" w:rsidRDefault="00000000" w:rsidRPr="00000000" w14:paraId="00000381">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This information is provided this prospective students and prospective employees along with other information The Academie provides to them upon their initial inquiry for program or employment information.</w:t>
      </w:r>
    </w:p>
    <w:p w:rsidR="00000000" w:rsidDel="00000000" w:rsidP="00000000" w:rsidRDefault="00000000" w:rsidRPr="00000000" w14:paraId="00000382">
      <w:pPr>
        <w:pageBreakBefore w:val="0"/>
        <w:spacing w:after="0" w:before="0" w:line="240" w:lineRule="auto"/>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383">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If revisions are made to the annual security report, The Academie will redistribute the annual security report following the procedures  for proper distribution.  Notification to students and employees would also apply if the annual security report is revised and posted online.</w:t>
      </w:r>
    </w:p>
    <w:p w:rsidR="00000000" w:rsidDel="00000000" w:rsidP="00000000" w:rsidRDefault="00000000" w:rsidRPr="00000000" w14:paraId="00000384">
      <w:pPr>
        <w:pageBreakBefore w:val="0"/>
        <w:spacing w:after="0" w:before="0" w:line="240" w:lineRule="auto"/>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385">
      <w:pPr>
        <w:pageBreakBefore w:val="0"/>
        <w:spacing w:after="0" w:before="0" w:line="240" w:lineRule="auto"/>
        <w:rPr>
          <w:rFonts w:ascii="Proxima Nova" w:cs="Proxima Nova" w:eastAsia="Proxima Nova" w:hAnsi="Proxima Nova"/>
          <w:b w:val="1"/>
          <w:color w:val="303031"/>
          <w:highlight w:val="white"/>
        </w:rPr>
      </w:pPr>
      <w:r w:rsidDel="00000000" w:rsidR="00000000" w:rsidRPr="00000000">
        <w:rPr>
          <w:rFonts w:ascii="Proxima Nova" w:cs="Proxima Nova" w:eastAsia="Proxima Nova" w:hAnsi="Proxima Nova"/>
          <w:b w:val="1"/>
          <w:color w:val="303031"/>
          <w:highlight w:val="white"/>
          <w:rtl w:val="0"/>
        </w:rPr>
        <w:t xml:space="preserve">Retaining Records </w:t>
      </w:r>
    </w:p>
    <w:p w:rsidR="00000000" w:rsidDel="00000000" w:rsidP="00000000" w:rsidRDefault="00000000" w:rsidRPr="00000000" w14:paraId="00000386">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The Academie retains the annual security report and all supporting records used in compiling the report for three years from the latest publication of the report to which they apply—in effect, seven years. </w:t>
      </w:r>
    </w:p>
    <w:p w:rsidR="00000000" w:rsidDel="00000000" w:rsidP="00000000" w:rsidRDefault="00000000" w:rsidRPr="00000000" w14:paraId="00000387">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Records to be kept include, but are not limited to, the following: </w:t>
      </w:r>
    </w:p>
    <w:p w:rsidR="00000000" w:rsidDel="00000000" w:rsidP="00000000" w:rsidRDefault="00000000" w:rsidRPr="00000000" w14:paraId="00000388">
      <w:pPr>
        <w:pageBreakBefore w:val="0"/>
        <w:numPr>
          <w:ilvl w:val="0"/>
          <w:numId w:val="37"/>
        </w:numPr>
        <w:spacing w:after="0" w:before="0" w:line="240" w:lineRule="auto"/>
        <w:ind w:left="72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Copies of crime reports</w:t>
      </w:r>
    </w:p>
    <w:p w:rsidR="00000000" w:rsidDel="00000000" w:rsidP="00000000" w:rsidRDefault="00000000" w:rsidRPr="00000000" w14:paraId="00000389">
      <w:pPr>
        <w:pageBreakBefore w:val="0"/>
        <w:numPr>
          <w:ilvl w:val="0"/>
          <w:numId w:val="37"/>
        </w:numPr>
        <w:spacing w:after="0" w:before="0" w:line="240" w:lineRule="auto"/>
        <w:ind w:left="72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Records for arrests and referrals for disciplinary action</w:t>
      </w:r>
    </w:p>
    <w:p w:rsidR="00000000" w:rsidDel="00000000" w:rsidP="00000000" w:rsidRDefault="00000000" w:rsidRPr="00000000" w14:paraId="0000038A">
      <w:pPr>
        <w:pageBreakBefore w:val="0"/>
        <w:numPr>
          <w:ilvl w:val="0"/>
          <w:numId w:val="37"/>
        </w:numPr>
        <w:spacing w:after="0" w:before="0" w:line="240" w:lineRule="auto"/>
        <w:ind w:left="72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Timely warning and emergency notification reports</w:t>
      </w:r>
    </w:p>
    <w:p w:rsidR="00000000" w:rsidDel="00000000" w:rsidP="00000000" w:rsidRDefault="00000000" w:rsidRPr="00000000" w14:paraId="0000038B">
      <w:pPr>
        <w:pageBreakBefore w:val="0"/>
        <w:numPr>
          <w:ilvl w:val="0"/>
          <w:numId w:val="37"/>
        </w:numPr>
        <w:spacing w:after="0" w:before="0" w:line="240" w:lineRule="auto"/>
        <w:ind w:left="72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Documentation, such as letters to and from local police having to do with Clery Act compliance</w:t>
      </w:r>
    </w:p>
    <w:p w:rsidR="00000000" w:rsidDel="00000000" w:rsidP="00000000" w:rsidRDefault="00000000" w:rsidRPr="00000000" w14:paraId="0000038C">
      <w:pPr>
        <w:pageBreakBefore w:val="0"/>
        <w:numPr>
          <w:ilvl w:val="0"/>
          <w:numId w:val="37"/>
        </w:numPr>
        <w:spacing w:after="0" w:before="0" w:line="240" w:lineRule="auto"/>
        <w:ind w:left="72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Copies of notices to students and employees about the availability of the annual security report. </w:t>
      </w:r>
    </w:p>
    <w:p w:rsidR="00000000" w:rsidDel="00000000" w:rsidP="00000000" w:rsidRDefault="00000000" w:rsidRPr="00000000" w14:paraId="0000038D">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Documents should be dated and ensure they are easily retrievable. Scanned paper documents for archival purposes must be complete document. </w:t>
      </w:r>
    </w:p>
    <w:p w:rsidR="00000000" w:rsidDel="00000000" w:rsidP="00000000" w:rsidRDefault="00000000" w:rsidRPr="00000000" w14:paraId="0000038E">
      <w:pPr>
        <w:pageBreakBefore w:val="0"/>
        <w:spacing w:after="0" w:before="0" w:line="240" w:lineRule="auto"/>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38F">
      <w:pPr>
        <w:pageBreakBefore w:val="0"/>
        <w:spacing w:after="0" w:before="0" w:line="240" w:lineRule="auto"/>
        <w:rPr>
          <w:rFonts w:ascii="Proxima Nova" w:cs="Proxima Nova" w:eastAsia="Proxima Nova" w:hAnsi="Proxima Nova"/>
          <w:b w:val="1"/>
          <w:color w:val="303031"/>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390">
      <w:pPr>
        <w:pageBreakBefore w:val="0"/>
        <w:spacing w:after="0" w:before="0" w:line="240" w:lineRule="auto"/>
        <w:rPr>
          <w:rFonts w:ascii="Proxima Nova" w:cs="Proxima Nova" w:eastAsia="Proxima Nova" w:hAnsi="Proxima Nova"/>
          <w:b w:val="1"/>
          <w:color w:val="303031"/>
          <w:highlight w:val="white"/>
        </w:rPr>
      </w:pPr>
      <w:r w:rsidDel="00000000" w:rsidR="00000000" w:rsidRPr="00000000">
        <w:rPr>
          <w:rFonts w:ascii="Proxima Nova" w:cs="Proxima Nova" w:eastAsia="Proxima Nova" w:hAnsi="Proxima Nova"/>
          <w:b w:val="1"/>
          <w:color w:val="303031"/>
          <w:highlight w:val="white"/>
          <w:rtl w:val="0"/>
        </w:rPr>
        <w:t xml:space="preserve">STUDENT INFORMATION AND SECURITY</w:t>
      </w:r>
    </w:p>
    <w:p w:rsidR="00000000" w:rsidDel="00000000" w:rsidP="00000000" w:rsidRDefault="00000000" w:rsidRPr="00000000" w14:paraId="00000391">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Overview: This policy summarizes Renaissance Academie’s comprehensive written Information Security Program mandated by the Federal Trade Commission’s Safeguards Rule and the Gramm – Leach – Bliley Act (“GLBA”). </w:t>
      </w:r>
    </w:p>
    <w:p w:rsidR="00000000" w:rsidDel="00000000" w:rsidP="00000000" w:rsidRDefault="00000000" w:rsidRPr="00000000" w14:paraId="00000392">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In particular, this document describes the Program elements pursuant to which the Institution intends to (i) ensure the security and confidentiality of covered records, (ii) protect against any anticipated threats or hazards to the security of such records, and (iii) protect against the unauthorized access or use of such records or information in ways that could result in substantial harm or inconvenience to customers. The Program incorporates by reference the Academie’s policies and procedures enumerated below and is in addition to any institutional policies and procedures that may be required pursuant to other federal and state laws and regulations, including, without limitation, FERPA, HIPAA, GLBA, GDPR, FTC – Red Flag Policies. </w:t>
      </w:r>
    </w:p>
    <w:p w:rsidR="00000000" w:rsidDel="00000000" w:rsidP="00000000" w:rsidRDefault="00000000" w:rsidRPr="00000000" w14:paraId="00000393">
      <w:pPr>
        <w:pageBreakBefore w:val="0"/>
        <w:spacing w:after="0" w:before="0" w:line="240" w:lineRule="auto"/>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394">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b w:val="1"/>
          <w:color w:val="303031"/>
          <w:highlight w:val="white"/>
          <w:rtl w:val="0"/>
        </w:rPr>
        <w:t xml:space="preserve">Designation of Representatives:</w:t>
      </w:r>
      <w:r w:rsidDel="00000000" w:rsidR="00000000" w:rsidRPr="00000000">
        <w:rPr>
          <w:rFonts w:ascii="Proxima Nova" w:cs="Proxima Nova" w:eastAsia="Proxima Nova" w:hAnsi="Proxima Nova"/>
          <w:color w:val="303031"/>
          <w:highlight w:val="white"/>
          <w:rtl w:val="0"/>
        </w:rPr>
        <w:t xml:space="preserve"> The Academie’s Chief Information Officer, is designated as the Chief Information Security Officer (CISO) who shall be responsible for coordinating and overseeing the Program. The Program Officer (CISO) may designate other representatives of the Academie to oversee and coordinate particular elements of the Program. Any questions regarding the implementation of the Program or the interpretation of this document should be directed to the CISO or his or her designees. </w:t>
      </w:r>
    </w:p>
    <w:p w:rsidR="00000000" w:rsidDel="00000000" w:rsidP="00000000" w:rsidRDefault="00000000" w:rsidRPr="00000000" w14:paraId="00000395">
      <w:pPr>
        <w:pageBreakBefore w:val="0"/>
        <w:spacing w:after="0" w:before="0" w:line="240" w:lineRule="auto"/>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396">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b w:val="1"/>
          <w:color w:val="303031"/>
          <w:highlight w:val="white"/>
          <w:rtl w:val="0"/>
        </w:rPr>
        <w:t xml:space="preserve">Scope of Program:</w:t>
      </w:r>
      <w:r w:rsidDel="00000000" w:rsidR="00000000" w:rsidRPr="00000000">
        <w:rPr>
          <w:rFonts w:ascii="Proxima Nova" w:cs="Proxima Nova" w:eastAsia="Proxima Nova" w:hAnsi="Proxima Nova"/>
          <w:color w:val="303031"/>
          <w:highlight w:val="white"/>
          <w:rtl w:val="0"/>
        </w:rPr>
        <w:t xml:space="preserve"> The Program applies to any record containing nonpublic financial or health information about a student, employee or other third party who has a relationship with the Academie, whether in paper, electronic or other form, that is handled or maintained by or on behalf of the Academie or its affiliates. For these purposes, the term nonpublic financial or health information shall mean any information (i) a student, employee or other third party provides in order to obtain a financial or health service from the Institution, (ii) about a student, employee or other third party resulting from any transaction with the Academie involving a financial or health service, or (iii) otherwise obtained about a student, employee or other third party in connection with providing a financial or health service to that person. </w:t>
      </w:r>
    </w:p>
    <w:p w:rsidR="00000000" w:rsidDel="00000000" w:rsidP="00000000" w:rsidRDefault="00000000" w:rsidRPr="00000000" w14:paraId="00000397">
      <w:pPr>
        <w:pageBreakBefore w:val="0"/>
        <w:spacing w:after="0" w:before="0" w:line="240" w:lineRule="auto"/>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398">
      <w:pPr>
        <w:pageBreakBefore w:val="0"/>
        <w:spacing w:after="0" w:before="0" w:line="240" w:lineRule="auto"/>
        <w:rPr>
          <w:rFonts w:ascii="Proxima Nova" w:cs="Proxima Nova" w:eastAsia="Proxima Nova" w:hAnsi="Proxima Nova"/>
          <w:b w:val="1"/>
          <w:color w:val="303031"/>
          <w:highlight w:val="white"/>
        </w:rPr>
      </w:pPr>
      <w:r w:rsidDel="00000000" w:rsidR="00000000" w:rsidRPr="00000000">
        <w:rPr>
          <w:rFonts w:ascii="Proxima Nova" w:cs="Proxima Nova" w:eastAsia="Proxima Nova" w:hAnsi="Proxima Nova"/>
          <w:b w:val="1"/>
          <w:color w:val="303031"/>
          <w:highlight w:val="white"/>
          <w:rtl w:val="0"/>
        </w:rPr>
        <w:t xml:space="preserve">FTC Recommended Best Practices </w:t>
      </w:r>
    </w:p>
    <w:p w:rsidR="00000000" w:rsidDel="00000000" w:rsidP="00000000" w:rsidRDefault="00000000" w:rsidRPr="00000000" w14:paraId="00000399">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In addition to the above required elements of an information security program, the FTC also recommends numerous other procedural and technological best practices for an information security program, including the following:  </w:t>
      </w:r>
    </w:p>
    <w:p w:rsidR="00000000" w:rsidDel="00000000" w:rsidP="00000000" w:rsidRDefault="00000000" w:rsidRPr="00000000" w14:paraId="0000039A">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1. Limit data access to those employees with a need to know. </w:t>
      </w:r>
    </w:p>
    <w:p w:rsidR="00000000" w:rsidDel="00000000" w:rsidP="00000000" w:rsidRDefault="00000000" w:rsidRPr="00000000" w14:paraId="0000039B">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2. Require employees to use strong passwords that must be changed on a regular basis. </w:t>
      </w:r>
    </w:p>
    <w:p w:rsidR="00000000" w:rsidDel="00000000" w:rsidP="00000000" w:rsidRDefault="00000000" w:rsidRPr="00000000" w14:paraId="0000039C">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3. Develop policies for appropriate use and protection of laptops, cell phones, and other mobile devices. </w:t>
      </w:r>
    </w:p>
    <w:p w:rsidR="00000000" w:rsidDel="00000000" w:rsidP="00000000" w:rsidRDefault="00000000" w:rsidRPr="00000000" w14:paraId="0000039D">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4. Train employees to take basic steps to maintain the security, confidentiality, and integrity of data. </w:t>
      </w:r>
    </w:p>
    <w:p w:rsidR="00000000" w:rsidDel="00000000" w:rsidP="00000000" w:rsidRDefault="00000000" w:rsidRPr="00000000" w14:paraId="0000039E">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5. Impose disciplinary measures for security policy violations. </w:t>
      </w:r>
    </w:p>
    <w:p w:rsidR="00000000" w:rsidDel="00000000" w:rsidP="00000000" w:rsidRDefault="00000000" w:rsidRPr="00000000" w14:paraId="0000039F">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6. Take appropriate measures to prevent terminated employees from accessing data. </w:t>
      </w:r>
    </w:p>
    <w:p w:rsidR="00000000" w:rsidDel="00000000" w:rsidP="00000000" w:rsidRDefault="00000000" w:rsidRPr="00000000" w14:paraId="000003A0">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7. Take steps to ensure the secure transmission of data (e.g. SSL, encryption). </w:t>
      </w:r>
    </w:p>
    <w:p w:rsidR="00000000" w:rsidDel="00000000" w:rsidP="00000000" w:rsidRDefault="00000000" w:rsidRPr="00000000" w14:paraId="000003A1">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8. Dispose of customer information in a secure way, including when disposing of electronic devices. </w:t>
      </w:r>
    </w:p>
    <w:p w:rsidR="00000000" w:rsidDel="00000000" w:rsidP="00000000" w:rsidRDefault="00000000" w:rsidRPr="00000000" w14:paraId="000003A2">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9. Take appropriate steps to prevent cybersecurity attacks (e.g. intrusion detection system, activity logs, monitoring large data transmission, use of dummy accounts). </w:t>
      </w:r>
    </w:p>
    <w:p w:rsidR="00000000" w:rsidDel="00000000" w:rsidP="00000000" w:rsidRDefault="00000000" w:rsidRPr="00000000" w14:paraId="000003A3">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10. Quickly diagnose and respond to security incidents, including securing data in the event of a breach and possibly notifying consumers, law enforcement, and/or businesses of such breach. </w:t>
      </w:r>
    </w:p>
    <w:p w:rsidR="00000000" w:rsidDel="00000000" w:rsidP="00000000" w:rsidRDefault="00000000" w:rsidRPr="00000000" w14:paraId="000003A4">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11. Maintain up-to-date programs and controls (anti-virus and anti-spyware software, firewalls, etc.) </w:t>
      </w:r>
    </w:p>
    <w:p w:rsidR="00000000" w:rsidDel="00000000" w:rsidP="00000000" w:rsidRDefault="00000000" w:rsidRPr="00000000" w14:paraId="000003A5">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12. Use appropriate oversight and audit procedures to detect improper disclosure and theft of data.</w:t>
      </w:r>
    </w:p>
    <w:p w:rsidR="00000000" w:rsidDel="00000000" w:rsidP="00000000" w:rsidRDefault="00000000" w:rsidRPr="00000000" w14:paraId="000003A6">
      <w:pPr>
        <w:pageBreakBefore w:val="0"/>
        <w:spacing w:after="0" w:before="0" w:line="240" w:lineRule="auto"/>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3A7">
      <w:pPr>
        <w:pageBreakBefore w:val="0"/>
        <w:spacing w:after="0" w:before="0" w:line="240" w:lineRule="auto"/>
        <w:rPr>
          <w:rFonts w:ascii="Proxima Nova" w:cs="Proxima Nova" w:eastAsia="Proxima Nova" w:hAnsi="Proxima Nova"/>
          <w:b w:val="1"/>
          <w:color w:val="303031"/>
          <w:highlight w:val="white"/>
        </w:rPr>
      </w:pPr>
      <w:r w:rsidDel="00000000" w:rsidR="00000000" w:rsidRPr="00000000">
        <w:rPr>
          <w:rFonts w:ascii="Proxima Nova" w:cs="Proxima Nova" w:eastAsia="Proxima Nova" w:hAnsi="Proxima Nova"/>
          <w:b w:val="1"/>
          <w:color w:val="303031"/>
          <w:highlight w:val="white"/>
          <w:rtl w:val="0"/>
        </w:rPr>
        <w:t xml:space="preserve">DEFINITIONS</w:t>
      </w:r>
    </w:p>
    <w:p w:rsidR="00000000" w:rsidDel="00000000" w:rsidP="00000000" w:rsidRDefault="00000000" w:rsidRPr="00000000" w14:paraId="000003A8">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b w:val="1"/>
          <w:color w:val="303031"/>
          <w:highlight w:val="white"/>
          <w:rtl w:val="0"/>
        </w:rPr>
        <w:t xml:space="preserve">Notification</w:t>
      </w:r>
      <w:r w:rsidDel="00000000" w:rsidR="00000000" w:rsidRPr="00000000">
        <w:rPr>
          <w:rFonts w:ascii="Proxima Nova" w:cs="Proxima Nova" w:eastAsia="Proxima Nova" w:hAnsi="Proxima Nova"/>
          <w:color w:val="303031"/>
          <w:highlight w:val="white"/>
          <w:rtl w:val="0"/>
        </w:rPr>
        <w:t xml:space="preserve">. The act of informing the persons affected by the breach and providing required reporting to the applicable governmental agencies. </w:t>
      </w:r>
    </w:p>
    <w:p w:rsidR="00000000" w:rsidDel="00000000" w:rsidP="00000000" w:rsidRDefault="00000000" w:rsidRPr="00000000" w14:paraId="000003A9">
      <w:pPr>
        <w:pageBreakBefore w:val="0"/>
        <w:spacing w:after="0" w:before="0" w:line="240" w:lineRule="auto"/>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3AA">
      <w:pPr>
        <w:pageBreakBefore w:val="0"/>
        <w:spacing w:after="0" w:before="0" w:line="240" w:lineRule="auto"/>
        <w:rPr>
          <w:rFonts w:ascii="Proxima Nova" w:cs="Proxima Nova" w:eastAsia="Proxima Nova" w:hAnsi="Proxima Nova"/>
          <w:b w:val="1"/>
          <w:color w:val="303031"/>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3AB">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b w:val="1"/>
          <w:color w:val="303031"/>
          <w:highlight w:val="white"/>
          <w:rtl w:val="0"/>
        </w:rPr>
        <w:t xml:space="preserve">Private Information</w:t>
      </w:r>
      <w:r w:rsidDel="00000000" w:rsidR="00000000" w:rsidRPr="00000000">
        <w:rPr>
          <w:rFonts w:ascii="Proxima Nova" w:cs="Proxima Nova" w:eastAsia="Proxima Nova" w:hAnsi="Proxima Nova"/>
          <w:color w:val="303031"/>
          <w:highlight w:val="white"/>
          <w:rtl w:val="0"/>
        </w:rPr>
        <w:t xml:space="preserve">. If the information acquired includes a name (first and last name or first initial and last name) in combination with any of the following, and the information was not in an encrypted format, a public notification may be warranted: </w:t>
      </w:r>
    </w:p>
    <w:p w:rsidR="00000000" w:rsidDel="00000000" w:rsidP="00000000" w:rsidRDefault="00000000" w:rsidRPr="00000000" w14:paraId="000003AC">
      <w:pPr>
        <w:pageBreakBefore w:val="0"/>
        <w:numPr>
          <w:ilvl w:val="0"/>
          <w:numId w:val="10"/>
        </w:numPr>
        <w:spacing w:after="0" w:before="0" w:line="240" w:lineRule="auto"/>
        <w:ind w:left="72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Social Security number </w:t>
      </w:r>
    </w:p>
    <w:p w:rsidR="00000000" w:rsidDel="00000000" w:rsidP="00000000" w:rsidRDefault="00000000" w:rsidRPr="00000000" w14:paraId="000003AD">
      <w:pPr>
        <w:pageBreakBefore w:val="0"/>
        <w:numPr>
          <w:ilvl w:val="0"/>
          <w:numId w:val="10"/>
        </w:numPr>
        <w:spacing w:after="0" w:before="0" w:line="240" w:lineRule="auto"/>
        <w:ind w:left="72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Driver’s license number </w:t>
      </w:r>
    </w:p>
    <w:p w:rsidR="00000000" w:rsidDel="00000000" w:rsidP="00000000" w:rsidRDefault="00000000" w:rsidRPr="00000000" w14:paraId="000003AE">
      <w:pPr>
        <w:pageBreakBefore w:val="0"/>
        <w:numPr>
          <w:ilvl w:val="0"/>
          <w:numId w:val="10"/>
        </w:numPr>
        <w:spacing w:after="0" w:before="0" w:line="240" w:lineRule="auto"/>
        <w:ind w:left="72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Bank account, credit, or debit card account number with security, access, PIN, or password that would permit access to the account </w:t>
      </w:r>
    </w:p>
    <w:p w:rsidR="00000000" w:rsidDel="00000000" w:rsidP="00000000" w:rsidRDefault="00000000" w:rsidRPr="00000000" w14:paraId="000003AF">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3B0">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Personal information that is publicly and lawfully available to the general public, such as address, phone number, and email address, is not considered private information for the purposes of this policy. </w:t>
      </w:r>
    </w:p>
    <w:p w:rsidR="00000000" w:rsidDel="00000000" w:rsidP="00000000" w:rsidRDefault="00000000" w:rsidRPr="00000000" w14:paraId="000003B1">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3B2">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b w:val="1"/>
          <w:color w:val="303031"/>
          <w:highlight w:val="white"/>
          <w:rtl w:val="0"/>
        </w:rPr>
        <w:t xml:space="preserve">Protected Personal Data (PPD)</w:t>
      </w:r>
      <w:r w:rsidDel="00000000" w:rsidR="00000000" w:rsidRPr="00000000">
        <w:rPr>
          <w:rFonts w:ascii="Proxima Nova" w:cs="Proxima Nova" w:eastAsia="Proxima Nova" w:hAnsi="Proxima Nova"/>
          <w:color w:val="303031"/>
          <w:highlight w:val="white"/>
          <w:rtl w:val="0"/>
        </w:rPr>
        <w:t xml:space="preserve">. Includes, without limitation, personally identifiable information (PII), protected health information (PHI), and protected student information (PSI) as described below. PPD includes data maintained in any electronic or hard copy medium. </w:t>
      </w:r>
    </w:p>
    <w:p w:rsidR="00000000" w:rsidDel="00000000" w:rsidP="00000000" w:rsidRDefault="00000000" w:rsidRPr="00000000" w14:paraId="000003B3">
      <w:pPr>
        <w:pageBreakBefore w:val="0"/>
        <w:numPr>
          <w:ilvl w:val="0"/>
          <w:numId w:val="8"/>
        </w:numPr>
        <w:spacing w:after="0" w:before="0" w:line="240" w:lineRule="auto"/>
        <w:ind w:left="72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Personally Identifiable Information (PII): An individual’s first name or first initial and last name in combination with any one or more of the following data elements, when either the name or the data elements are not encrypted or redacted or protected by another method that renders them unreadable or unusable by unauthorized person: </w:t>
      </w:r>
    </w:p>
    <w:p w:rsidR="00000000" w:rsidDel="00000000" w:rsidP="00000000" w:rsidRDefault="00000000" w:rsidRPr="00000000" w14:paraId="000003B4">
      <w:pPr>
        <w:pageBreakBefore w:val="0"/>
        <w:numPr>
          <w:ilvl w:val="1"/>
          <w:numId w:val="8"/>
        </w:numPr>
        <w:spacing w:after="0" w:before="0" w:line="240" w:lineRule="auto"/>
        <w:ind w:left="144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Social Security number; o Motor vehicle operator’s license number or non-driver identification card number; </w:t>
      </w:r>
    </w:p>
    <w:p w:rsidR="00000000" w:rsidDel="00000000" w:rsidP="00000000" w:rsidRDefault="00000000" w:rsidRPr="00000000" w14:paraId="000003B5">
      <w:pPr>
        <w:pageBreakBefore w:val="0"/>
        <w:numPr>
          <w:ilvl w:val="1"/>
          <w:numId w:val="8"/>
        </w:numPr>
        <w:spacing w:after="0" w:before="0" w:line="240" w:lineRule="auto"/>
        <w:ind w:left="144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Financial account number or credit or debit card number, if circumstances exist in which the number could be used without additional identifying information, access codes, or passwords;</w:t>
      </w:r>
    </w:p>
    <w:p w:rsidR="00000000" w:rsidDel="00000000" w:rsidP="00000000" w:rsidRDefault="00000000" w:rsidRPr="00000000" w14:paraId="000003B6">
      <w:pPr>
        <w:pageBreakBefore w:val="0"/>
        <w:numPr>
          <w:ilvl w:val="1"/>
          <w:numId w:val="8"/>
        </w:numPr>
        <w:spacing w:after="0" w:before="0" w:line="240" w:lineRule="auto"/>
        <w:ind w:left="144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Account passwords or personal identification numbers or other access codes for a financial account. </w:t>
      </w:r>
    </w:p>
    <w:p w:rsidR="00000000" w:rsidDel="00000000" w:rsidP="00000000" w:rsidRDefault="00000000" w:rsidRPr="00000000" w14:paraId="000003B7">
      <w:pPr>
        <w:pageBreakBefore w:val="0"/>
        <w:numPr>
          <w:ilvl w:val="1"/>
          <w:numId w:val="8"/>
        </w:numPr>
        <w:spacing w:after="0" w:before="0" w:line="240" w:lineRule="auto"/>
        <w:ind w:left="144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Protected Health Information (PHI): Includes identifiable health information as defined at 45 CFR §160.103 that is transmitted or maintained by the Academie’s covered HIPAA components; PHI also includes identifiable health information that is obtained by a employee or someone working on behalf of the Academie pursuant to an agreement with another organization or governmental entity that is protected under the HIPAA/HITECH Act. </w:t>
      </w:r>
    </w:p>
    <w:p w:rsidR="00000000" w:rsidDel="00000000" w:rsidP="00000000" w:rsidRDefault="00000000" w:rsidRPr="00000000" w14:paraId="000003B8">
      <w:pPr>
        <w:pageBreakBefore w:val="0"/>
        <w:numPr>
          <w:ilvl w:val="1"/>
          <w:numId w:val="8"/>
        </w:numPr>
        <w:spacing w:after="0" w:before="0" w:line="240" w:lineRule="auto"/>
        <w:ind w:left="144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Protected Student Information (PSI): Student education records maintained by the College, whether by academic or administrative units, and protected under the Family Educational Rights and Privacy Act (FERPA) and as described more fully in the Utica College FERPA Rights Disclosure policy</w:t>
      </w:r>
    </w:p>
    <w:p w:rsidR="00000000" w:rsidDel="00000000" w:rsidP="00000000" w:rsidRDefault="00000000" w:rsidRPr="00000000" w14:paraId="000003B9">
      <w:pPr>
        <w:pageBreakBefore w:val="0"/>
        <w:spacing w:after="0" w:before="0" w:line="240" w:lineRule="auto"/>
        <w:rPr>
          <w:rFonts w:ascii="Proxima Nova" w:cs="Proxima Nova" w:eastAsia="Proxima Nova" w:hAnsi="Proxima Nova"/>
          <w:b w:val="1"/>
          <w:color w:val="303031"/>
          <w:highlight w:val="white"/>
        </w:rPr>
      </w:pPr>
      <w:r w:rsidDel="00000000" w:rsidR="00000000" w:rsidRPr="00000000">
        <w:rPr>
          <w:rtl w:val="0"/>
        </w:rPr>
      </w:r>
    </w:p>
    <w:p w:rsidR="00000000" w:rsidDel="00000000" w:rsidP="00000000" w:rsidRDefault="00000000" w:rsidRPr="00000000" w14:paraId="000003BA">
      <w:pPr>
        <w:pageBreakBefore w:val="0"/>
        <w:spacing w:after="0" w:before="0" w:line="240" w:lineRule="auto"/>
        <w:rPr>
          <w:rFonts w:ascii="Proxima Nova" w:cs="Proxima Nova" w:eastAsia="Proxima Nova" w:hAnsi="Proxima Nova"/>
          <w:b w:val="1"/>
          <w:color w:val="303031"/>
          <w:highlight w:val="white"/>
        </w:rPr>
      </w:pPr>
      <w:r w:rsidDel="00000000" w:rsidR="00000000" w:rsidRPr="00000000">
        <w:rPr>
          <w:rtl w:val="0"/>
        </w:rPr>
      </w:r>
    </w:p>
    <w:p w:rsidR="00000000" w:rsidDel="00000000" w:rsidP="00000000" w:rsidRDefault="00000000" w:rsidRPr="00000000" w14:paraId="000003BB">
      <w:pPr>
        <w:pageBreakBefore w:val="0"/>
        <w:spacing w:after="0" w:before="0" w:line="240" w:lineRule="auto"/>
        <w:rPr>
          <w:rFonts w:ascii="Proxima Nova" w:cs="Proxima Nova" w:eastAsia="Proxima Nova" w:hAnsi="Proxima Nova"/>
          <w:b w:val="1"/>
          <w:color w:val="303031"/>
          <w:highlight w:val="white"/>
        </w:rPr>
      </w:pPr>
      <w:r w:rsidDel="00000000" w:rsidR="00000000" w:rsidRPr="00000000">
        <w:rPr>
          <w:rFonts w:ascii="Proxima Nova" w:cs="Proxima Nova" w:eastAsia="Proxima Nova" w:hAnsi="Proxima Nova"/>
          <w:b w:val="1"/>
          <w:color w:val="303031"/>
          <w:highlight w:val="white"/>
          <w:rtl w:val="0"/>
        </w:rPr>
        <w:t xml:space="preserve">Elements of the Program: </w:t>
      </w:r>
    </w:p>
    <w:p w:rsidR="00000000" w:rsidDel="00000000" w:rsidP="00000000" w:rsidRDefault="00000000" w:rsidRPr="00000000" w14:paraId="000003BC">
      <w:pPr>
        <w:pageBreakBefore w:val="0"/>
        <w:spacing w:after="0" w:before="0" w:line="240" w:lineRule="auto"/>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b w:val="1"/>
          <w:color w:val="303031"/>
          <w:highlight w:val="white"/>
          <w:rtl w:val="0"/>
        </w:rPr>
        <w:t xml:space="preserve">1. Risk Identification and Assessment. </w:t>
      </w:r>
      <w:r w:rsidDel="00000000" w:rsidR="00000000" w:rsidRPr="00000000">
        <w:rPr>
          <w:rFonts w:ascii="Proxima Nova" w:cs="Proxima Nova" w:eastAsia="Proxima Nova" w:hAnsi="Proxima Nova"/>
          <w:color w:val="303031"/>
          <w:highlight w:val="white"/>
          <w:rtl w:val="0"/>
        </w:rPr>
        <w:t xml:space="preserve">The Academie intends, as part of the Program, to undertake to identify and assess external and internal risks to the security, confidentiality, and integrity of nonpublic financial information that could result in the unauthorized disclosure, misuse, alteration, destruction or other compromise of such information. In implementing the Program, the CISO will establish procedures for identifying and assessing such risks in each relevant area of the Institution’s operations, including:  </w:t>
      </w:r>
    </w:p>
    <w:p w:rsidR="00000000" w:rsidDel="00000000" w:rsidP="00000000" w:rsidRDefault="00000000" w:rsidRPr="00000000" w14:paraId="000003BD">
      <w:pPr>
        <w:pageBreakBefore w:val="0"/>
        <w:spacing w:after="0" w:before="0" w:line="240" w:lineRule="auto"/>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3BE">
      <w:pPr>
        <w:pageBreakBefore w:val="0"/>
        <w:numPr>
          <w:ilvl w:val="0"/>
          <w:numId w:val="31"/>
        </w:numPr>
        <w:spacing w:after="0" w:before="0" w:line="240" w:lineRule="auto"/>
        <w:ind w:left="72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b w:val="1"/>
          <w:color w:val="303031"/>
          <w:highlight w:val="white"/>
          <w:rtl w:val="0"/>
        </w:rPr>
        <w:t xml:space="preserve">Employee training and management.</w:t>
      </w:r>
      <w:r w:rsidDel="00000000" w:rsidR="00000000" w:rsidRPr="00000000">
        <w:rPr>
          <w:rFonts w:ascii="Proxima Nova" w:cs="Proxima Nova" w:eastAsia="Proxima Nova" w:hAnsi="Proxima Nova"/>
          <w:color w:val="303031"/>
          <w:highlight w:val="white"/>
          <w:rtl w:val="0"/>
        </w:rPr>
        <w:t xml:space="preserve"> The CISO will coordinate with Academie representatives to evaluate the effectiveness of  procedures and practices relating to access to and use of including but not limited to student and/or employee records, including financial aid and health information. This evaluation will include assessing the effectiveness of the Academie’s current policies and procedures in this area, including compliance requirements resulting from the following external provisions: </w:t>
      </w:r>
    </w:p>
    <w:p w:rsidR="00000000" w:rsidDel="00000000" w:rsidP="00000000" w:rsidRDefault="00000000" w:rsidRPr="00000000" w14:paraId="000003BF">
      <w:pPr>
        <w:pageBreakBefore w:val="0"/>
        <w:numPr>
          <w:ilvl w:val="1"/>
          <w:numId w:val="31"/>
        </w:numPr>
        <w:spacing w:after="0" w:before="0" w:line="240" w:lineRule="auto"/>
        <w:ind w:left="144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 Family Educational Rights &amp; Privacy Act (FERPA)  </w:t>
      </w:r>
    </w:p>
    <w:p w:rsidR="00000000" w:rsidDel="00000000" w:rsidP="00000000" w:rsidRDefault="00000000" w:rsidRPr="00000000" w14:paraId="000003C0">
      <w:pPr>
        <w:pageBreakBefore w:val="0"/>
        <w:numPr>
          <w:ilvl w:val="1"/>
          <w:numId w:val="31"/>
        </w:numPr>
        <w:spacing w:after="0" w:before="0" w:line="240" w:lineRule="auto"/>
        <w:ind w:left="144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Health Insurance Portability &amp; Accountability Act (HIPAA) </w:t>
      </w:r>
    </w:p>
    <w:p w:rsidR="00000000" w:rsidDel="00000000" w:rsidP="00000000" w:rsidRDefault="00000000" w:rsidRPr="00000000" w14:paraId="000003C1">
      <w:pPr>
        <w:pageBreakBefore w:val="0"/>
        <w:numPr>
          <w:ilvl w:val="1"/>
          <w:numId w:val="31"/>
        </w:numPr>
        <w:spacing w:after="0" w:before="0" w:line="240" w:lineRule="auto"/>
        <w:ind w:left="144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Federal Trade Commission – Red Flag Policies   </w:t>
      </w:r>
    </w:p>
    <w:p w:rsidR="00000000" w:rsidDel="00000000" w:rsidP="00000000" w:rsidRDefault="00000000" w:rsidRPr="00000000" w14:paraId="000003C2">
      <w:pPr>
        <w:pageBreakBefore w:val="0"/>
        <w:numPr>
          <w:ilvl w:val="1"/>
          <w:numId w:val="31"/>
        </w:numPr>
        <w:spacing w:after="0" w:before="0" w:line="240" w:lineRule="auto"/>
        <w:ind w:left="144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General Data Protection Regulation (GDPR)  </w:t>
      </w:r>
    </w:p>
    <w:p w:rsidR="00000000" w:rsidDel="00000000" w:rsidP="00000000" w:rsidRDefault="00000000" w:rsidRPr="00000000" w14:paraId="000003C3">
      <w:pPr>
        <w:pageBreakBefore w:val="0"/>
        <w:numPr>
          <w:ilvl w:val="1"/>
          <w:numId w:val="31"/>
        </w:numPr>
        <w:spacing w:after="0" w:before="0" w:line="240" w:lineRule="auto"/>
        <w:ind w:left="144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Gramm-Leach-Bliley Act (GLBA)  </w:t>
      </w:r>
    </w:p>
    <w:p w:rsidR="00000000" w:rsidDel="00000000" w:rsidP="00000000" w:rsidRDefault="00000000" w:rsidRPr="00000000" w14:paraId="000003C4">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3C5">
      <w:pPr>
        <w:pageBreakBefore w:val="0"/>
        <w:numPr>
          <w:ilvl w:val="0"/>
          <w:numId w:val="3"/>
        </w:numPr>
        <w:spacing w:after="0" w:before="0" w:line="240" w:lineRule="auto"/>
        <w:ind w:left="72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b w:val="1"/>
          <w:color w:val="303031"/>
          <w:highlight w:val="white"/>
          <w:rtl w:val="0"/>
        </w:rPr>
        <w:t xml:space="preserve">Information Systems and Information Processing and Disposal.</w:t>
      </w:r>
      <w:r w:rsidDel="00000000" w:rsidR="00000000" w:rsidRPr="00000000">
        <w:rPr>
          <w:rFonts w:ascii="Proxima Nova" w:cs="Proxima Nova" w:eastAsia="Proxima Nova" w:hAnsi="Proxima Nova"/>
          <w:color w:val="303031"/>
          <w:highlight w:val="white"/>
          <w:rtl w:val="0"/>
        </w:rPr>
        <w:t xml:space="preserve"> The CISO will coordinate with representatives of the Academie’s Information Services to assess the risks to nonpublic financial information associated with the Academie’s information systems, including network and software design, information processing, and the storage, transmission and disposal of nonpublic financial information. This evaluation will include assessing the Academie’s current policies and procedures relating to the following:  </w:t>
      </w:r>
    </w:p>
    <w:p w:rsidR="00000000" w:rsidDel="00000000" w:rsidP="00000000" w:rsidRDefault="00000000" w:rsidRPr="00000000" w14:paraId="000003C6">
      <w:pPr>
        <w:pageBreakBefore w:val="0"/>
        <w:numPr>
          <w:ilvl w:val="1"/>
          <w:numId w:val="3"/>
        </w:numPr>
        <w:spacing w:after="0" w:before="0" w:line="240" w:lineRule="auto"/>
        <w:ind w:left="144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Use of Computers/College Computing and Information Systems  </w:t>
      </w:r>
    </w:p>
    <w:p w:rsidR="00000000" w:rsidDel="00000000" w:rsidP="00000000" w:rsidRDefault="00000000" w:rsidRPr="00000000" w14:paraId="000003C7">
      <w:pPr>
        <w:pageBreakBefore w:val="0"/>
        <w:numPr>
          <w:ilvl w:val="1"/>
          <w:numId w:val="3"/>
        </w:numPr>
        <w:spacing w:after="0" w:before="0" w:line="240" w:lineRule="auto"/>
        <w:ind w:left="144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Individual Email Address  </w:t>
      </w:r>
    </w:p>
    <w:p w:rsidR="00000000" w:rsidDel="00000000" w:rsidP="00000000" w:rsidRDefault="00000000" w:rsidRPr="00000000" w14:paraId="000003C8">
      <w:pPr>
        <w:pageBreakBefore w:val="0"/>
        <w:numPr>
          <w:ilvl w:val="1"/>
          <w:numId w:val="3"/>
        </w:numPr>
        <w:spacing w:after="0" w:before="0" w:line="240" w:lineRule="auto"/>
        <w:ind w:left="144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Use of Copyright Materials  </w:t>
      </w:r>
    </w:p>
    <w:p w:rsidR="00000000" w:rsidDel="00000000" w:rsidP="00000000" w:rsidRDefault="00000000" w:rsidRPr="00000000" w14:paraId="000003C9">
      <w:pPr>
        <w:pageBreakBefore w:val="0"/>
        <w:numPr>
          <w:ilvl w:val="1"/>
          <w:numId w:val="3"/>
        </w:numPr>
        <w:spacing w:after="0" w:before="0" w:line="240" w:lineRule="auto"/>
        <w:ind w:left="144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Record Retention </w:t>
      </w:r>
    </w:p>
    <w:p w:rsidR="00000000" w:rsidDel="00000000" w:rsidP="00000000" w:rsidRDefault="00000000" w:rsidRPr="00000000" w14:paraId="000003CA">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3CB">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The CISO will also coordinate with the Academie’s Information Services to assess procedures for monitoring potential information security threats associated with software systems and for updating such systems by, among other things, implementing patches or other software fixes designed to deal with known security flaws.  </w:t>
      </w:r>
    </w:p>
    <w:p w:rsidR="00000000" w:rsidDel="00000000" w:rsidP="00000000" w:rsidRDefault="00000000" w:rsidRPr="00000000" w14:paraId="000003CC">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3CD">
      <w:pPr>
        <w:pageBreakBefore w:val="0"/>
        <w:numPr>
          <w:ilvl w:val="0"/>
          <w:numId w:val="32"/>
        </w:numPr>
        <w:spacing w:after="0" w:before="0" w:line="240" w:lineRule="auto"/>
        <w:ind w:left="72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Detecting, Preventing and Responding to Attacks. The CISO will coordinate with the Academie’s Information Services to evaluate procedures for and methods of detecting, preventing and responding to attacks or other system failures and existing network access and security policies and procedures, as well as procedures for coordinating responses to network attacks and developing incident response teams and policies. In this regard, the CISO may elect to delegate to a representative of the Information Services the responsibility for monitoring and participating in the dissemination of information related to the reporting of known security attacks and other threats to the integrity of networks utilized by the Academie.</w:t>
      </w:r>
    </w:p>
    <w:p w:rsidR="00000000" w:rsidDel="00000000" w:rsidP="00000000" w:rsidRDefault="00000000" w:rsidRPr="00000000" w14:paraId="000003CE">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3CF">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b w:val="1"/>
          <w:color w:val="303031"/>
          <w:highlight w:val="white"/>
          <w:rtl w:val="0"/>
        </w:rPr>
        <w:t xml:space="preserve">2. Designing and Implementing Safeguards.</w:t>
      </w:r>
      <w:r w:rsidDel="00000000" w:rsidR="00000000" w:rsidRPr="00000000">
        <w:rPr>
          <w:rFonts w:ascii="Proxima Nova" w:cs="Proxima Nova" w:eastAsia="Proxima Nova" w:hAnsi="Proxima Nova"/>
          <w:color w:val="303031"/>
          <w:highlight w:val="white"/>
          <w:rtl w:val="0"/>
        </w:rPr>
        <w:t xml:space="preserve"> The risk assessment and analysis described above shall apply to all methods of handling or disposing of nonpublic financial information, whether in electronic, paper or other forms. The CISO will, on a regular basis, implement safeguards to control the risks identified through such assessments and to regularly test or otherwise monitor the effectiveness of such safeguards. Such testing and monitoring may be accomplished through existing network monitoring and problem escalation procedures. </w:t>
      </w:r>
    </w:p>
    <w:p w:rsidR="00000000" w:rsidDel="00000000" w:rsidP="00000000" w:rsidRDefault="00000000" w:rsidRPr="00000000" w14:paraId="000003D0">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3D1">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b w:val="1"/>
          <w:color w:val="303031"/>
          <w:highlight w:val="white"/>
          <w:rtl w:val="0"/>
        </w:rPr>
        <w:t xml:space="preserve">3. Overseeing Service Providers</w:t>
      </w:r>
      <w:r w:rsidDel="00000000" w:rsidR="00000000" w:rsidRPr="00000000">
        <w:rPr>
          <w:rFonts w:ascii="Proxima Nova" w:cs="Proxima Nova" w:eastAsia="Proxima Nova" w:hAnsi="Proxima Nova"/>
          <w:color w:val="303031"/>
          <w:highlight w:val="white"/>
          <w:rtl w:val="0"/>
        </w:rPr>
        <w:t xml:space="preserve">. The CISO shall coordinate with those responsible for the third party service procurement activities among the Information Services and other affected departments to raise awareness of, and to institute methods for, selecting and retaining only those service providers that are capable of maintaining appropriate safeguards for nonpublic financial information of students and other third parties to which they will have access. In addition, the CISO will work with the Director and CEO to develop and incorporate standard, contractual protections applicable to third party service providers, which will require such providers to implement and maintain appropriate safeguards. Any deviation from these standard provisions will require the approval of the Director and CEO. These standards shall apply to all existing and future contracts entered into with such third party service providers.</w:t>
      </w:r>
    </w:p>
    <w:p w:rsidR="00000000" w:rsidDel="00000000" w:rsidP="00000000" w:rsidRDefault="00000000" w:rsidRPr="00000000" w14:paraId="000003D2">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3D3">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b w:val="1"/>
          <w:color w:val="303031"/>
          <w:highlight w:val="white"/>
          <w:rtl w:val="0"/>
        </w:rPr>
        <w:t xml:space="preserve">4. Adjustments to Program. </w:t>
      </w:r>
      <w:r w:rsidDel="00000000" w:rsidR="00000000" w:rsidRPr="00000000">
        <w:rPr>
          <w:rFonts w:ascii="Proxima Nova" w:cs="Proxima Nova" w:eastAsia="Proxima Nova" w:hAnsi="Proxima Nova"/>
          <w:color w:val="303031"/>
          <w:highlight w:val="white"/>
          <w:rtl w:val="0"/>
        </w:rPr>
        <w:t xml:space="preserve">The CISO is responsible for evaluating and adjusting the Program based on the risk identification and assessment activities undertaken pursuant to the Program, as well as any material changes to the Academie’s operations or other circumstances that may have a material impact on the Program. </w:t>
      </w:r>
    </w:p>
    <w:p w:rsidR="00000000" w:rsidDel="00000000" w:rsidP="00000000" w:rsidRDefault="00000000" w:rsidRPr="00000000" w14:paraId="000003D4">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3D5">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b w:val="1"/>
          <w:color w:val="303031"/>
          <w:highlight w:val="white"/>
          <w:rtl w:val="0"/>
        </w:rPr>
        <w:t xml:space="preserve">5. Procedures for Reporting a Breach</w:t>
      </w:r>
      <w:r w:rsidDel="00000000" w:rsidR="00000000" w:rsidRPr="00000000">
        <w:rPr>
          <w:rFonts w:ascii="Proxima Nova" w:cs="Proxima Nova" w:eastAsia="Proxima Nova" w:hAnsi="Proxima Nova"/>
          <w:color w:val="303031"/>
          <w:highlight w:val="white"/>
          <w:rtl w:val="0"/>
        </w:rPr>
        <w:t xml:space="preserve">. </w:t>
      </w:r>
    </w:p>
    <w:p w:rsidR="00000000" w:rsidDel="00000000" w:rsidP="00000000" w:rsidRDefault="00000000" w:rsidRPr="00000000" w14:paraId="000003D6">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Any office or individual aware of a potential breach of security containing protected information must immediately report the potential breach of security to the CISO via email or phone.  </w:t>
      </w:r>
    </w:p>
    <w:p w:rsidR="00000000" w:rsidDel="00000000" w:rsidP="00000000" w:rsidRDefault="00000000" w:rsidRPr="00000000" w14:paraId="000003D7">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As directed by the CISO, the reporter shall follow instructions regarding securing data and preserving evidence. In the event that a public notification of the security breach may be warranted, the CISO will consult with the CEO, Owner, and others to formally begin the breach notification plan in accordance with all Federal and State laws and regulations. </w:t>
      </w:r>
    </w:p>
    <w:p w:rsidR="00000000" w:rsidDel="00000000" w:rsidP="00000000" w:rsidRDefault="00000000" w:rsidRPr="00000000" w14:paraId="000003D8">
      <w:pPr>
        <w:pageBreakBefore w:val="0"/>
        <w:spacing w:after="0" w:before="0" w:line="240" w:lineRule="auto"/>
        <w:ind w:left="0" w:firstLine="0"/>
        <w:rPr>
          <w:rFonts w:ascii="Proxima Nova" w:cs="Proxima Nova" w:eastAsia="Proxima Nova" w:hAnsi="Proxima Nova"/>
          <w:b w:val="1"/>
          <w:color w:val="303031"/>
          <w:highlight w:val="white"/>
        </w:rPr>
      </w:pPr>
      <w:r w:rsidDel="00000000" w:rsidR="00000000" w:rsidRPr="00000000">
        <w:rPr>
          <w:rFonts w:ascii="Proxima Nova" w:cs="Proxima Nova" w:eastAsia="Proxima Nova" w:hAnsi="Proxima Nova"/>
          <w:b w:val="1"/>
          <w:color w:val="303031"/>
          <w:highlight w:val="white"/>
          <w:rtl w:val="0"/>
        </w:rPr>
        <w:t xml:space="preserve">Notice Requirements </w:t>
      </w:r>
    </w:p>
    <w:p w:rsidR="00000000" w:rsidDel="00000000" w:rsidP="00000000" w:rsidRDefault="00000000" w:rsidRPr="00000000" w14:paraId="000003D9">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Depending on the determination, the Academie will take one of the following next steps: </w:t>
      </w:r>
    </w:p>
    <w:p w:rsidR="00000000" w:rsidDel="00000000" w:rsidP="00000000" w:rsidRDefault="00000000" w:rsidRPr="00000000" w14:paraId="000003DA">
      <w:pPr>
        <w:pageBreakBefore w:val="0"/>
        <w:numPr>
          <w:ilvl w:val="0"/>
          <w:numId w:val="43"/>
        </w:numPr>
        <w:spacing w:after="0" w:before="0" w:line="240" w:lineRule="auto"/>
        <w:ind w:left="72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If PPD was breached and notification is required or merited, affected individuals shall receive a notice of the incident, in the most expedient time possible and without unreasonable delay, consistent with the legitimate needs of law enforcement agencies. </w:t>
      </w:r>
    </w:p>
    <w:p w:rsidR="00000000" w:rsidDel="00000000" w:rsidP="00000000" w:rsidRDefault="00000000" w:rsidRPr="00000000" w14:paraId="000003DB">
      <w:pPr>
        <w:pageBreakBefore w:val="0"/>
        <w:numPr>
          <w:ilvl w:val="0"/>
          <w:numId w:val="43"/>
        </w:numPr>
        <w:spacing w:after="0" w:before="0" w:line="240" w:lineRule="auto"/>
        <w:ind w:left="72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If PII was breached, affected individuals must be provided notice in accordance with legal requirements</w:t>
      </w:r>
    </w:p>
    <w:p w:rsidR="00000000" w:rsidDel="00000000" w:rsidP="00000000" w:rsidRDefault="00000000" w:rsidRPr="00000000" w14:paraId="000003DC">
      <w:pPr>
        <w:pageBreakBefore w:val="0"/>
        <w:numPr>
          <w:ilvl w:val="0"/>
          <w:numId w:val="43"/>
        </w:numPr>
        <w:spacing w:after="0" w:before="0" w:line="240" w:lineRule="auto"/>
        <w:ind w:left="72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If PHI was breached, affected individuals must be provided notice without unreasonable delay and in no case later than 60 days from discovery of the breach. </w:t>
      </w:r>
    </w:p>
    <w:p w:rsidR="00000000" w:rsidDel="00000000" w:rsidP="00000000" w:rsidRDefault="00000000" w:rsidRPr="00000000" w14:paraId="000003DD">
      <w:pPr>
        <w:pageBreakBefore w:val="0"/>
        <w:spacing w:after="0" w:before="0" w:line="240" w:lineRule="auto"/>
        <w:ind w:left="720" w:firstLine="0"/>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3DE">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The method of noticing a breach of PPD may vary depending on the number of individuals affected, the cost of notifying, and the normal means of communication with affected individuals, but in all instances as guided by the applicable legal requirements. </w:t>
      </w:r>
    </w:p>
    <w:p w:rsidR="00000000" w:rsidDel="00000000" w:rsidP="00000000" w:rsidRDefault="00000000" w:rsidRPr="00000000" w14:paraId="000003DF">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3E0">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The Academie may outsource some or all of the breach notification requirements depending on the nature and extent of the breach. </w:t>
      </w:r>
    </w:p>
    <w:p w:rsidR="00000000" w:rsidDel="00000000" w:rsidP="00000000" w:rsidRDefault="00000000" w:rsidRPr="00000000" w14:paraId="000003E1">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3E2">
      <w:pPr>
        <w:pageBreakBefore w:val="0"/>
        <w:spacing w:after="0" w:before="0" w:line="240" w:lineRule="auto"/>
        <w:ind w:left="0" w:firstLine="0"/>
        <w:rPr>
          <w:rFonts w:ascii="Proxima Nova" w:cs="Proxima Nova" w:eastAsia="Proxima Nova" w:hAnsi="Proxima Nova"/>
          <w:b w:val="1"/>
          <w:color w:val="303031"/>
          <w:highlight w:val="white"/>
        </w:rPr>
      </w:pPr>
      <w:r w:rsidDel="00000000" w:rsidR="00000000" w:rsidRPr="00000000">
        <w:rPr>
          <w:rFonts w:ascii="Proxima Nova" w:cs="Proxima Nova" w:eastAsia="Proxima Nova" w:hAnsi="Proxima Nova"/>
          <w:b w:val="1"/>
          <w:color w:val="303031"/>
          <w:highlight w:val="white"/>
          <w:rtl w:val="0"/>
        </w:rPr>
        <w:t xml:space="preserve">Documentation </w:t>
      </w:r>
    </w:p>
    <w:p w:rsidR="00000000" w:rsidDel="00000000" w:rsidP="00000000" w:rsidRDefault="00000000" w:rsidRPr="00000000" w14:paraId="000003E3">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3E4">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The Academie will document all reported information security incidents. Documentation responsibilities include:</w:t>
      </w:r>
    </w:p>
    <w:p w:rsidR="00000000" w:rsidDel="00000000" w:rsidP="00000000" w:rsidRDefault="00000000" w:rsidRPr="00000000" w14:paraId="000003E5">
      <w:pPr>
        <w:pageBreakBefore w:val="0"/>
        <w:numPr>
          <w:ilvl w:val="0"/>
          <w:numId w:val="7"/>
        </w:numPr>
        <w:spacing w:after="0" w:before="0" w:line="240" w:lineRule="auto"/>
        <w:ind w:left="72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Log of incidents received </w:t>
      </w:r>
    </w:p>
    <w:p w:rsidR="00000000" w:rsidDel="00000000" w:rsidP="00000000" w:rsidRDefault="00000000" w:rsidRPr="00000000" w14:paraId="000003E6">
      <w:pPr>
        <w:pageBreakBefore w:val="0"/>
        <w:numPr>
          <w:ilvl w:val="0"/>
          <w:numId w:val="7"/>
        </w:numPr>
        <w:spacing w:after="0" w:before="0" w:line="240" w:lineRule="auto"/>
        <w:ind w:left="72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The evaluation process and outcome of the evaluation </w:t>
      </w:r>
    </w:p>
    <w:p w:rsidR="00000000" w:rsidDel="00000000" w:rsidP="00000000" w:rsidRDefault="00000000" w:rsidRPr="00000000" w14:paraId="000003E7">
      <w:pPr>
        <w:pageBreakBefore w:val="0"/>
        <w:numPr>
          <w:ilvl w:val="0"/>
          <w:numId w:val="7"/>
        </w:numPr>
        <w:spacing w:after="0" w:before="0" w:line="240" w:lineRule="auto"/>
        <w:ind w:left="72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Recommended corrective action to contain the incident and prevent future incidents</w:t>
      </w:r>
    </w:p>
    <w:p w:rsidR="00000000" w:rsidDel="00000000" w:rsidP="00000000" w:rsidRDefault="00000000" w:rsidRPr="00000000" w14:paraId="000003E8">
      <w:pPr>
        <w:pageBreakBefore w:val="0"/>
        <w:numPr>
          <w:ilvl w:val="0"/>
          <w:numId w:val="7"/>
        </w:numPr>
        <w:spacing w:after="0" w:before="0" w:line="240" w:lineRule="auto"/>
        <w:ind w:left="72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Breach determination outcome </w:t>
      </w:r>
    </w:p>
    <w:p w:rsidR="00000000" w:rsidDel="00000000" w:rsidP="00000000" w:rsidRDefault="00000000" w:rsidRPr="00000000" w14:paraId="000003E9">
      <w:pPr>
        <w:pageBreakBefore w:val="0"/>
        <w:numPr>
          <w:ilvl w:val="0"/>
          <w:numId w:val="7"/>
        </w:numPr>
        <w:spacing w:after="0" w:before="0" w:line="240" w:lineRule="auto"/>
        <w:ind w:left="72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Identification of responsible department </w:t>
      </w:r>
    </w:p>
    <w:p w:rsidR="00000000" w:rsidDel="00000000" w:rsidP="00000000" w:rsidRDefault="00000000" w:rsidRPr="00000000" w14:paraId="000003EA">
      <w:pPr>
        <w:pageBreakBefore w:val="0"/>
        <w:numPr>
          <w:ilvl w:val="0"/>
          <w:numId w:val="7"/>
        </w:numPr>
        <w:spacing w:after="0" w:before="0" w:line="240" w:lineRule="auto"/>
        <w:ind w:left="720" w:hanging="360"/>
        <w:rPr>
          <w:rFonts w:ascii="Proxima Nova" w:cs="Proxima Nova" w:eastAsia="Proxima Nova" w:hAnsi="Proxima Nova"/>
          <w:color w:val="303031"/>
          <w:highlight w:val="white"/>
          <w:u w:val="none"/>
        </w:rPr>
      </w:pPr>
      <w:r w:rsidDel="00000000" w:rsidR="00000000" w:rsidRPr="00000000">
        <w:rPr>
          <w:rFonts w:ascii="Proxima Nova" w:cs="Proxima Nova" w:eastAsia="Proxima Nova" w:hAnsi="Proxima Nova"/>
          <w:color w:val="303031"/>
          <w:highlight w:val="white"/>
          <w:rtl w:val="0"/>
        </w:rPr>
        <w:t xml:space="preserve">Documentation of notice made to affected individuals, federal offices, state offices, and business associates, where applicable</w:t>
      </w:r>
    </w:p>
    <w:p w:rsidR="00000000" w:rsidDel="00000000" w:rsidP="00000000" w:rsidRDefault="00000000" w:rsidRPr="00000000" w14:paraId="000003EB">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3EC">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It is the responsibility of all employees to notify the CISO of any suspected security breach by phone.   The DCISO will coordinate efforts with the Director, Ceo, Owner and other appropriate personnel.</w:t>
      </w:r>
    </w:p>
    <w:p w:rsidR="00000000" w:rsidDel="00000000" w:rsidP="00000000" w:rsidRDefault="00000000" w:rsidRPr="00000000" w14:paraId="000003ED">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3EE">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b w:val="1"/>
          <w:color w:val="303031"/>
          <w:highlight w:val="white"/>
          <w:rtl w:val="0"/>
        </w:rPr>
        <w:t xml:space="preserve">PENALTIES</w:t>
      </w:r>
      <w:r w:rsidDel="00000000" w:rsidR="00000000" w:rsidRPr="00000000">
        <w:rPr>
          <w:rFonts w:ascii="Proxima Nova" w:cs="Proxima Nova" w:eastAsia="Proxima Nova" w:hAnsi="Proxima Nova"/>
          <w:color w:val="303031"/>
          <w:highlight w:val="white"/>
          <w:rtl w:val="0"/>
        </w:rPr>
        <w:t xml:space="preserve"> </w:t>
      </w:r>
    </w:p>
    <w:p w:rsidR="00000000" w:rsidDel="00000000" w:rsidP="00000000" w:rsidRDefault="00000000" w:rsidRPr="00000000" w14:paraId="000003EF">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While GLBA itself establishes no private right of action,“to the extent the Safeguards Rule is interpreted as imposing a general duty on educational institutions to safeguard covered financial information, it may prove relevant in actions brought under general negligence law [and other] theories in response to failures to maintain the confidentiality of such information.”</w:t>
      </w:r>
    </w:p>
    <w:p w:rsidR="00000000" w:rsidDel="00000000" w:rsidP="00000000" w:rsidRDefault="00000000" w:rsidRPr="00000000" w14:paraId="000003F0">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p w:rsidR="00000000" w:rsidDel="00000000" w:rsidP="00000000" w:rsidRDefault="00000000" w:rsidRPr="00000000" w14:paraId="000003F1">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Fonts w:ascii="Proxima Nova" w:cs="Proxima Nova" w:eastAsia="Proxima Nova" w:hAnsi="Proxima Nova"/>
          <w:color w:val="303031"/>
          <w:highlight w:val="white"/>
          <w:rtl w:val="0"/>
        </w:rPr>
        <w:t xml:space="preserve">The FTC is generally authorized to enforce GLBA. However, the FTC has no jurisdiction over nonprofits. Nevertheless, failure to comply with the regulations of GLBA could result in a loss of federal funding under Title IV based on the inclusion of GLBA requirements in the Program Participation Agreement. </w:t>
      </w:r>
    </w:p>
    <w:p w:rsidR="00000000" w:rsidDel="00000000" w:rsidP="00000000" w:rsidRDefault="00000000" w:rsidRPr="00000000" w14:paraId="000003F2">
      <w:pPr>
        <w:pageBreakBefore w:val="0"/>
        <w:spacing w:after="0" w:before="0" w:line="240" w:lineRule="auto"/>
        <w:ind w:left="0" w:firstLine="0"/>
        <w:rPr>
          <w:rFonts w:ascii="Proxima Nova" w:cs="Proxima Nova" w:eastAsia="Proxima Nova" w:hAnsi="Proxima Nova"/>
          <w:color w:val="303031"/>
          <w:highlight w:val="white"/>
        </w:rPr>
      </w:pPr>
      <w:r w:rsidDel="00000000" w:rsidR="00000000" w:rsidRPr="00000000">
        <w:rPr>
          <w:rtl w:val="0"/>
        </w:rPr>
      </w:r>
    </w:p>
    <w:sectPr>
      <w:headerReference r:id="rId22" w:type="default"/>
      <w:headerReference r:id="rId23" w:type="first"/>
      <w:footerReference r:id="rId24" w:type="default"/>
      <w:footerReference r:id="rId25" w:type="first"/>
      <w:pgSz w:h="15840" w:w="12240" w:orient="portrait"/>
      <w:pgMar w:bottom="720" w:top="720" w:left="720" w:right="72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arela Round"/>
  <w:font w:name="Proxima Nov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4">
    <w:pPr>
      <w:pageBreakBefore w:val="0"/>
      <w:jc w:val="right"/>
      <w:rPr>
        <w:sz w:val="16"/>
        <w:szCs w:val="16"/>
      </w:rPr>
    </w:pPr>
    <w:r w:rsidDel="00000000" w:rsidR="00000000" w:rsidRPr="00000000">
      <w:rPr>
        <w:sz w:val="18"/>
        <w:szCs w:val="18"/>
        <w:rtl w:val="0"/>
      </w:rPr>
      <w:t xml:space="preserve">Renaissance Academie Cosmetology and Esthetics 2019-2020 Annual Security Report/</w:t>
    </w:r>
    <w:r w:rsidDel="00000000" w:rsidR="00000000" w:rsidRPr="00000000">
      <w:rPr>
        <w:sz w:val="16"/>
        <w:szCs w:val="16"/>
        <w:rtl w:val="0"/>
      </w:rPr>
      <w:t xml:space="preserve">Revised 7/2020</w:t>
    </w:r>
  </w:p>
  <w:p w:rsidR="00000000" w:rsidDel="00000000" w:rsidP="00000000" w:rsidRDefault="00000000" w:rsidRPr="00000000" w14:paraId="000003F5">
    <w:pPr>
      <w:pageBreakBefore w:val="0"/>
      <w:jc w:val="right"/>
      <w:rPr/>
    </w:pPr>
    <w:r w:rsidDel="00000000" w:rsidR="00000000" w:rsidRPr="00000000">
      <w:rPr>
        <w:sz w:val="16"/>
        <w:szCs w:val="16"/>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7">
    <w:pPr>
      <w:pageBreakBefore w:val="0"/>
      <w:jc w:val="center"/>
      <w:rPr>
        <w:sz w:val="16"/>
        <w:szCs w:val="16"/>
      </w:rPr>
    </w:pPr>
    <w:r w:rsidDel="00000000" w:rsidR="00000000" w:rsidRPr="00000000">
      <w:rPr>
        <w:sz w:val="16"/>
        <w:szCs w:val="16"/>
        <w:rtl w:val="0"/>
      </w:rPr>
      <w:t xml:space="preserve">Renaissance Academie Cosmetology and Esthetics shall be referred to as “The Academie” throughout the remainder of this document.</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3">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6">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03031"/>
        <w:sz w:val="23"/>
        <w:szCs w:val="23"/>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rFonts w:ascii="Arial" w:cs="Arial" w:eastAsia="Arial" w:hAnsi="Arial"/>
        <w:color w:val="303031"/>
        <w:sz w:val="23"/>
        <w:szCs w:val="23"/>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changingourcampus.org/" TargetMode="External"/><Relationship Id="rId22" Type="http://schemas.openxmlformats.org/officeDocument/2006/relationships/header" Target="header1.xml"/><Relationship Id="rId21" Type="http://schemas.openxmlformats.org/officeDocument/2006/relationships/hyperlink" Target="http://www.communitynotification.com/cap_office_disclaimer.php?office=54438" TargetMode="External"/><Relationship Id="rId24" Type="http://schemas.openxmlformats.org/officeDocument/2006/relationships/footer" Target="footer1.xm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otoerika1@gmail.com" TargetMode="Externa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mailto:gotomandy@gmail.com" TargetMode="External"/><Relationship Id="rId11" Type="http://schemas.openxmlformats.org/officeDocument/2006/relationships/hyperlink" Target="mailto:gotomandy@gmail.com" TargetMode="External"/><Relationship Id="rId10" Type="http://schemas.openxmlformats.org/officeDocument/2006/relationships/hyperlink" Target="mailto:therese@hairschoolonline.com" TargetMode="External"/><Relationship Id="rId13" Type="http://schemas.openxmlformats.org/officeDocument/2006/relationships/hyperlink" Target="mailto:gotomandy@gmail.com" TargetMode="External"/><Relationship Id="rId12" Type="http://schemas.openxmlformats.org/officeDocument/2006/relationships/hyperlink" Target="mailto:gotoerika1@gmail.com" TargetMode="External"/><Relationship Id="rId15" Type="http://schemas.openxmlformats.org/officeDocument/2006/relationships/hyperlink" Target="mailto:gotomandy@gmail.com" TargetMode="External"/><Relationship Id="rId14" Type="http://schemas.openxmlformats.org/officeDocument/2006/relationships/hyperlink" Target="mailto:therese@hairschoolonline.com" TargetMode="External"/><Relationship Id="rId17" Type="http://schemas.openxmlformats.org/officeDocument/2006/relationships/hyperlink" Target="https://docs.google.com/document/d/1TY2ORYbYeuuQ-zgN9e-CU7IeWWV_cCy1FYCHIH0YwXY/edit?usp=sharing" TargetMode="External"/><Relationship Id="rId16" Type="http://schemas.openxmlformats.org/officeDocument/2006/relationships/hyperlink" Target="mailto:gotomandy@gmail.com" TargetMode="External"/><Relationship Id="rId19" Type="http://schemas.openxmlformats.org/officeDocument/2006/relationships/hyperlink" Target="https://www.ageofconsent.net/what-is-statutory-rape" TargetMode="External"/><Relationship Id="rId18" Type="http://schemas.openxmlformats.org/officeDocument/2006/relationships/hyperlink" Target="https://www.ageofconsent.net/what-is-age-of-cons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